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EBCC5" w14:textId="213B6049" w:rsidR="00E07C95" w:rsidRPr="0058286D" w:rsidRDefault="0058286D" w:rsidP="19FFE5DE">
      <w:pPr>
        <w:rPr>
          <w:rFonts w:ascii="Arial" w:hAnsi="Arial" w:cs="Arial"/>
          <w:lang w:val="nl-NL"/>
        </w:rPr>
      </w:pPr>
      <w:r w:rsidRPr="0058286D">
        <w:rPr>
          <w:rFonts w:ascii="Arial" w:hAnsi="Arial" w:cs="Arial"/>
          <w:b/>
          <w:bCs/>
          <w:sz w:val="28"/>
          <w:szCs w:val="28"/>
          <w:lang w:val="nl-NL"/>
        </w:rPr>
        <w:t>SNELLOPENDE TURBO</w:t>
      </w:r>
      <w:r w:rsidR="00175786">
        <w:rPr>
          <w:rFonts w:ascii="Arial" w:hAnsi="Arial" w:cs="Arial"/>
          <w:b/>
          <w:bCs/>
          <w:sz w:val="28"/>
          <w:szCs w:val="28"/>
          <w:lang w:val="nl-NL"/>
        </w:rPr>
        <w:t>POORT</w:t>
      </w:r>
      <w:r w:rsidR="00E07C95" w:rsidRPr="0058286D">
        <w:rPr>
          <w:rFonts w:ascii="Arial" w:hAnsi="Arial" w:cs="Arial"/>
          <w:b/>
          <w:bCs/>
          <w:sz w:val="28"/>
          <w:szCs w:val="28"/>
          <w:lang w:val="nl-NL"/>
        </w:rPr>
        <w:t xml:space="preserve">, </w:t>
      </w:r>
      <w:r>
        <w:rPr>
          <w:rFonts w:ascii="Arial" w:hAnsi="Arial" w:cs="Arial"/>
          <w:b/>
          <w:bCs/>
          <w:sz w:val="28"/>
          <w:szCs w:val="28"/>
          <w:lang w:val="nl-NL"/>
        </w:rPr>
        <w:t>type</w:t>
      </w:r>
      <w:r w:rsidR="00E07C95" w:rsidRPr="0058286D">
        <w:rPr>
          <w:rFonts w:ascii="Arial" w:hAnsi="Arial" w:cs="Arial"/>
          <w:b/>
          <w:bCs/>
          <w:sz w:val="28"/>
          <w:szCs w:val="28"/>
          <w:lang w:val="nl-NL"/>
        </w:rPr>
        <w:t xml:space="preserve"> „</w:t>
      </w:r>
      <w:r w:rsidR="003A2FAC" w:rsidRPr="0058286D">
        <w:rPr>
          <w:rFonts w:ascii="Arial" w:hAnsi="Arial" w:cs="Arial"/>
          <w:b/>
          <w:bCs/>
          <w:sz w:val="28"/>
          <w:szCs w:val="28"/>
          <w:lang w:val="nl-NL"/>
        </w:rPr>
        <w:t>EFA-STR</w:t>
      </w:r>
      <w:r w:rsidR="003A2FAC" w:rsidRPr="0058286D">
        <w:rPr>
          <w:rFonts w:ascii="Arial" w:hAnsi="Arial" w:cs="Arial"/>
          <w:b/>
          <w:bCs/>
          <w:sz w:val="28"/>
          <w:szCs w:val="28"/>
          <w:vertAlign w:val="superscript"/>
          <w:lang w:val="nl-NL"/>
        </w:rPr>
        <w:t>®</w:t>
      </w:r>
      <w:r w:rsidR="00E07C95" w:rsidRPr="0058286D">
        <w:rPr>
          <w:rFonts w:ascii="Arial" w:hAnsi="Arial" w:cs="Arial"/>
          <w:b/>
          <w:bCs/>
          <w:sz w:val="28"/>
          <w:szCs w:val="28"/>
          <w:lang w:val="nl-NL"/>
        </w:rPr>
        <w:t>“</w:t>
      </w:r>
    </w:p>
    <w:p w14:paraId="3B23D2C7" w14:textId="03C59F66" w:rsidR="00253D54" w:rsidRPr="0058286D" w:rsidRDefault="0058286D" w:rsidP="002A755E">
      <w:pPr>
        <w:autoSpaceDE w:val="0"/>
        <w:autoSpaceDN w:val="0"/>
        <w:adjustRightInd w:val="0"/>
        <w:spacing w:after="0"/>
        <w:rPr>
          <w:rFonts w:ascii="Arial" w:hAnsi="Arial" w:cs="Arial"/>
          <w:sz w:val="20"/>
          <w:szCs w:val="20"/>
          <w:lang w:val="nl-NL"/>
        </w:rPr>
      </w:pPr>
      <w:r w:rsidRPr="0058286D">
        <w:rPr>
          <w:rFonts w:ascii="Arial" w:hAnsi="Arial" w:cs="Arial"/>
          <w:sz w:val="20"/>
          <w:szCs w:val="20"/>
          <w:lang w:val="nl-NL"/>
        </w:rPr>
        <w:t>Snelopende turbo</w:t>
      </w:r>
      <w:r w:rsidR="00175786">
        <w:rPr>
          <w:rFonts w:ascii="Arial" w:hAnsi="Arial" w:cs="Arial"/>
          <w:sz w:val="20"/>
          <w:szCs w:val="20"/>
          <w:lang w:val="nl-NL"/>
        </w:rPr>
        <w:t>poort</w:t>
      </w:r>
      <w:r w:rsidRPr="0058286D">
        <w:rPr>
          <w:rFonts w:ascii="Arial" w:hAnsi="Arial" w:cs="Arial"/>
          <w:sz w:val="20"/>
          <w:szCs w:val="20"/>
          <w:lang w:val="nl-NL"/>
        </w:rPr>
        <w:t xml:space="preserve"> type „EFA-STR®“, met een elektromechanische hoogvermogen-</w:t>
      </w:r>
      <w:r w:rsidR="00175786">
        <w:rPr>
          <w:rFonts w:ascii="Arial" w:hAnsi="Arial" w:cs="Arial"/>
          <w:sz w:val="20"/>
          <w:szCs w:val="20"/>
          <w:lang w:val="nl-NL"/>
        </w:rPr>
        <w:t>poort</w:t>
      </w:r>
      <w:r w:rsidRPr="0058286D">
        <w:rPr>
          <w:rFonts w:ascii="Arial" w:hAnsi="Arial" w:cs="Arial"/>
          <w:sz w:val="20"/>
          <w:szCs w:val="20"/>
          <w:lang w:val="nl-NL"/>
        </w:rPr>
        <w:t>aandrijving voor continu industrieel gebruik.</w:t>
      </w:r>
    </w:p>
    <w:p w14:paraId="1DFBC41A" w14:textId="77777777" w:rsidR="00253D54" w:rsidRPr="0058286D" w:rsidRDefault="00253D54" w:rsidP="00253D54">
      <w:pPr>
        <w:autoSpaceDE w:val="0"/>
        <w:autoSpaceDN w:val="0"/>
        <w:adjustRightInd w:val="0"/>
        <w:spacing w:after="0" w:line="240" w:lineRule="auto"/>
        <w:rPr>
          <w:rFonts w:ascii="Arial" w:hAnsi="Arial" w:cs="Arial"/>
          <w:sz w:val="20"/>
          <w:szCs w:val="20"/>
          <w:lang w:val="nl-NL"/>
        </w:rPr>
      </w:pPr>
    </w:p>
    <w:p w14:paraId="3C9B70CD" w14:textId="320BBE62" w:rsidR="00E07C95" w:rsidRPr="007E5CD5" w:rsidRDefault="00E07C95" w:rsidP="00253D54">
      <w:pPr>
        <w:rPr>
          <w:rFonts w:ascii="Arial" w:hAnsi="Arial" w:cs="Arial"/>
          <w:caps/>
          <w:sz w:val="20"/>
          <w:szCs w:val="20"/>
          <w:lang w:val="de-DE"/>
        </w:rPr>
      </w:pPr>
      <w:r w:rsidRPr="007E5CD5">
        <w:rPr>
          <w:rFonts w:ascii="Arial" w:hAnsi="Arial" w:cs="Arial"/>
          <w:b/>
          <w:caps/>
          <w:szCs w:val="20"/>
          <w:lang w:val="de-DE"/>
        </w:rPr>
        <w:t xml:space="preserve">Technische </w:t>
      </w:r>
      <w:r w:rsidR="0058286D">
        <w:rPr>
          <w:rFonts w:ascii="Arial" w:hAnsi="Arial" w:cs="Arial"/>
          <w:b/>
          <w:caps/>
          <w:szCs w:val="20"/>
          <w:lang w:val="de-DE"/>
        </w:rPr>
        <w:t>kenmerken</w:t>
      </w:r>
      <w:r>
        <w:rPr>
          <w:rFonts w:ascii="Arial" w:hAnsi="Arial" w:cs="Arial"/>
          <w:b/>
          <w:caps/>
          <w:szCs w:val="20"/>
          <w:lang w:val="de-DE"/>
        </w:rPr>
        <w:t xml:space="preserve"> </w:t>
      </w:r>
    </w:p>
    <w:p w14:paraId="3B87C2D6" w14:textId="03035531" w:rsidR="00BA71AA" w:rsidRDefault="0058286D" w:rsidP="00A62D70">
      <w:pPr>
        <w:pStyle w:val="Lijstalinea"/>
        <w:numPr>
          <w:ilvl w:val="0"/>
          <w:numId w:val="13"/>
        </w:numPr>
        <w:autoSpaceDE w:val="0"/>
        <w:autoSpaceDN w:val="0"/>
        <w:adjustRightInd w:val="0"/>
        <w:spacing w:after="0"/>
        <w:ind w:left="284" w:hanging="284"/>
        <w:rPr>
          <w:rFonts w:ascii="Arial" w:hAnsi="Arial" w:cs="Arial"/>
          <w:sz w:val="20"/>
          <w:szCs w:val="20"/>
          <w:lang w:val="nl-NL"/>
        </w:rPr>
      </w:pPr>
      <w:r w:rsidRPr="0058286D">
        <w:rPr>
          <w:rFonts w:ascii="Arial" w:hAnsi="Arial" w:cs="Arial"/>
          <w:sz w:val="20"/>
          <w:szCs w:val="20"/>
          <w:lang w:val="nl-NL"/>
        </w:rPr>
        <w:t xml:space="preserve">Zelfdragende, zijdelingse stalen kozijnen; stalen onderdelen zijn standaard verzinkt, met spiraalvormige </w:t>
      </w:r>
      <w:r w:rsidR="00175786">
        <w:rPr>
          <w:rFonts w:ascii="Arial" w:hAnsi="Arial" w:cs="Arial"/>
          <w:sz w:val="20"/>
          <w:szCs w:val="20"/>
          <w:lang w:val="nl-NL"/>
        </w:rPr>
        <w:t>poort</w:t>
      </w:r>
      <w:r w:rsidRPr="0058286D">
        <w:rPr>
          <w:rFonts w:ascii="Arial" w:hAnsi="Arial" w:cs="Arial"/>
          <w:sz w:val="20"/>
          <w:szCs w:val="20"/>
          <w:lang w:val="nl-NL"/>
        </w:rPr>
        <w:t xml:space="preserve">bladopname. De krachtoverbrenging vindt aan beide zijden plaats door middel van een gelijkloopas. Voor een nauwkeurige, soepel lopende en geluidsarme geleiding van de scharnierbanden worden kogelgelagerde </w:t>
      </w:r>
      <w:r w:rsidR="00175786">
        <w:rPr>
          <w:rFonts w:ascii="Arial" w:hAnsi="Arial" w:cs="Arial"/>
          <w:sz w:val="20"/>
          <w:szCs w:val="20"/>
          <w:lang w:val="nl-NL"/>
        </w:rPr>
        <w:t>wielen</w:t>
      </w:r>
      <w:r w:rsidRPr="0058286D">
        <w:rPr>
          <w:rFonts w:ascii="Arial" w:hAnsi="Arial" w:cs="Arial"/>
          <w:sz w:val="20"/>
          <w:szCs w:val="20"/>
          <w:lang w:val="nl-NL"/>
        </w:rPr>
        <w:t xml:space="preserve"> toegepast. Eveneens in de </w:t>
      </w:r>
      <w:r w:rsidR="00175786">
        <w:rPr>
          <w:rFonts w:ascii="Arial" w:hAnsi="Arial" w:cs="Arial"/>
          <w:sz w:val="20"/>
          <w:szCs w:val="20"/>
          <w:lang w:val="nl-NL"/>
        </w:rPr>
        <w:t>poort</w:t>
      </w:r>
      <w:r w:rsidRPr="0058286D">
        <w:rPr>
          <w:rFonts w:ascii="Arial" w:hAnsi="Arial" w:cs="Arial"/>
          <w:sz w:val="20"/>
          <w:szCs w:val="20"/>
          <w:lang w:val="nl-NL"/>
        </w:rPr>
        <w:t xml:space="preserve">kozijnen is een voldoende gedimensioneerd trekveersysteem geïntegreerd dat volgens DIN EN 12604 zorgt voor de gewichtscompensatie van het </w:t>
      </w:r>
      <w:r w:rsidR="00175786">
        <w:rPr>
          <w:rFonts w:ascii="Arial" w:hAnsi="Arial" w:cs="Arial"/>
          <w:sz w:val="20"/>
          <w:szCs w:val="20"/>
          <w:lang w:val="nl-NL"/>
        </w:rPr>
        <w:t>poort</w:t>
      </w:r>
      <w:r w:rsidRPr="0058286D">
        <w:rPr>
          <w:rFonts w:ascii="Arial" w:hAnsi="Arial" w:cs="Arial"/>
          <w:sz w:val="20"/>
          <w:szCs w:val="20"/>
          <w:lang w:val="nl-NL"/>
        </w:rPr>
        <w:t xml:space="preserve">blad en handmatige opening van de </w:t>
      </w:r>
      <w:r w:rsidR="00175786">
        <w:rPr>
          <w:rFonts w:ascii="Arial" w:hAnsi="Arial" w:cs="Arial"/>
          <w:sz w:val="20"/>
          <w:szCs w:val="20"/>
          <w:lang w:val="nl-NL"/>
        </w:rPr>
        <w:t>poort</w:t>
      </w:r>
      <w:r w:rsidRPr="0058286D">
        <w:rPr>
          <w:rFonts w:ascii="Arial" w:hAnsi="Arial" w:cs="Arial"/>
          <w:sz w:val="20"/>
          <w:szCs w:val="20"/>
          <w:lang w:val="nl-NL"/>
        </w:rPr>
        <w:t xml:space="preserve"> (bijv. bij stroomuitval) mogelijk maakt</w:t>
      </w:r>
      <w:r>
        <w:rPr>
          <w:rFonts w:ascii="Arial" w:hAnsi="Arial" w:cs="Arial"/>
          <w:sz w:val="20"/>
          <w:szCs w:val="20"/>
          <w:lang w:val="nl-NL"/>
        </w:rPr>
        <w:t>.</w:t>
      </w:r>
    </w:p>
    <w:p w14:paraId="4793C5F0" w14:textId="77777777" w:rsidR="0058286D" w:rsidRPr="0058286D" w:rsidRDefault="0058286D" w:rsidP="0058286D">
      <w:pPr>
        <w:pStyle w:val="Lijstalinea"/>
        <w:autoSpaceDE w:val="0"/>
        <w:autoSpaceDN w:val="0"/>
        <w:adjustRightInd w:val="0"/>
        <w:spacing w:after="0"/>
        <w:ind w:left="284"/>
        <w:rPr>
          <w:rFonts w:ascii="Arial" w:hAnsi="Arial" w:cs="Arial"/>
          <w:sz w:val="20"/>
          <w:szCs w:val="20"/>
          <w:lang w:val="nl-NL"/>
        </w:rPr>
      </w:pPr>
    </w:p>
    <w:p w14:paraId="3AEDCF29" w14:textId="12F2528F" w:rsidR="005A002D" w:rsidRDefault="00175786" w:rsidP="00A62D70">
      <w:pPr>
        <w:pStyle w:val="Lijstalinea"/>
        <w:numPr>
          <w:ilvl w:val="0"/>
          <w:numId w:val="13"/>
        </w:numPr>
        <w:autoSpaceDE w:val="0"/>
        <w:autoSpaceDN w:val="0"/>
        <w:adjustRightInd w:val="0"/>
        <w:spacing w:after="0"/>
        <w:ind w:left="284" w:hanging="284"/>
        <w:rPr>
          <w:rFonts w:ascii="Arial" w:hAnsi="Arial" w:cs="Arial"/>
          <w:sz w:val="20"/>
          <w:szCs w:val="20"/>
          <w:lang w:val="nl-NL"/>
        </w:rPr>
      </w:pPr>
      <w:r>
        <w:rPr>
          <w:rFonts w:ascii="Arial" w:hAnsi="Arial" w:cs="Arial"/>
          <w:sz w:val="20"/>
          <w:szCs w:val="20"/>
          <w:lang w:val="nl-NL"/>
        </w:rPr>
        <w:t>Poort</w:t>
      </w:r>
      <w:r w:rsidR="0058286D" w:rsidRPr="0058286D">
        <w:rPr>
          <w:rFonts w:ascii="Arial" w:hAnsi="Arial" w:cs="Arial"/>
          <w:sz w:val="20"/>
          <w:szCs w:val="20"/>
          <w:lang w:val="nl-NL"/>
        </w:rPr>
        <w:t>blad</w:t>
      </w:r>
      <w:r w:rsidR="0058286D" w:rsidRPr="0058286D">
        <w:rPr>
          <w:rFonts w:ascii="Arial" w:hAnsi="Arial" w:cs="Arial"/>
          <w:b/>
          <w:bCs/>
          <w:sz w:val="20"/>
          <w:szCs w:val="20"/>
          <w:lang w:val="nl-NL"/>
        </w:rPr>
        <w:t>:</w:t>
      </w:r>
      <w:r w:rsidR="0058286D" w:rsidRPr="0058286D">
        <w:rPr>
          <w:rFonts w:ascii="Arial" w:hAnsi="Arial" w:cs="Arial"/>
          <w:sz w:val="20"/>
          <w:szCs w:val="20"/>
          <w:lang w:val="nl-NL"/>
        </w:rPr>
        <w:t xml:space="preserve"> Vervaardigd uit slijtvast, enkelwandig PVC-weefsel en krachtgesloten omhoog en omlaag bewogen. Telkens vier gestandaardiseerde segmentvelden zijn samengevoegd tot afzonderlijke modules die eenvoudig en snel kunnen worden vervangen. Beschikbare doekkleuren: blauw, rood, geel en grijs. Optioneel is zonder meerprijs een transparant zichtvenster met een nominale hoogte van ca. 900 mm leverbaar. Het doek wordt zijdelings exact geleid, waardoor lengterek wordt uitgesloten. Geanodiseerde aluminium versterkingsstaven zorgen voor extra stabiliteit van het </w:t>
      </w:r>
      <w:r>
        <w:rPr>
          <w:rFonts w:ascii="Arial" w:hAnsi="Arial" w:cs="Arial"/>
          <w:sz w:val="20"/>
          <w:szCs w:val="20"/>
          <w:lang w:val="nl-NL"/>
        </w:rPr>
        <w:t>poort</w:t>
      </w:r>
      <w:r w:rsidR="0058286D" w:rsidRPr="0058286D">
        <w:rPr>
          <w:rFonts w:ascii="Arial" w:hAnsi="Arial" w:cs="Arial"/>
          <w:sz w:val="20"/>
          <w:szCs w:val="20"/>
          <w:lang w:val="nl-NL"/>
        </w:rPr>
        <w:t>blad. De modulaire opbouw garandeert een snelle en kostenefficiënte vervanging van afzonderlijke secties</w:t>
      </w:r>
      <w:r w:rsidR="0058286D">
        <w:rPr>
          <w:rFonts w:ascii="Arial" w:hAnsi="Arial" w:cs="Arial"/>
          <w:sz w:val="20"/>
          <w:szCs w:val="20"/>
          <w:lang w:val="nl-NL"/>
        </w:rPr>
        <w:t>.</w:t>
      </w:r>
    </w:p>
    <w:p w14:paraId="07DF34E5" w14:textId="77777777" w:rsidR="0058286D" w:rsidRPr="0058286D" w:rsidRDefault="0058286D" w:rsidP="0058286D">
      <w:pPr>
        <w:pStyle w:val="Lijstalinea"/>
        <w:autoSpaceDE w:val="0"/>
        <w:autoSpaceDN w:val="0"/>
        <w:adjustRightInd w:val="0"/>
        <w:spacing w:after="0"/>
        <w:ind w:left="284"/>
        <w:rPr>
          <w:rFonts w:ascii="Arial" w:hAnsi="Arial" w:cs="Arial"/>
          <w:sz w:val="20"/>
          <w:szCs w:val="20"/>
          <w:lang w:val="nl-NL"/>
        </w:rPr>
      </w:pPr>
    </w:p>
    <w:p w14:paraId="219CBCCD" w14:textId="28DBF76B" w:rsidR="00E07C95" w:rsidRPr="0058286D" w:rsidRDefault="00E07C95" w:rsidP="00A62D70">
      <w:pPr>
        <w:pStyle w:val="Lijstalinea"/>
        <w:numPr>
          <w:ilvl w:val="0"/>
          <w:numId w:val="10"/>
        </w:numPr>
        <w:spacing w:after="240"/>
        <w:ind w:left="284" w:hanging="284"/>
        <w:contextualSpacing w:val="0"/>
        <w:rPr>
          <w:rFonts w:ascii="Arial" w:hAnsi="Arial" w:cs="Arial"/>
          <w:sz w:val="20"/>
          <w:szCs w:val="20"/>
          <w:lang w:val="nl-NL"/>
        </w:rPr>
      </w:pPr>
      <w:r w:rsidRPr="0058286D">
        <w:rPr>
          <w:rFonts w:ascii="Arial" w:hAnsi="Arial" w:cs="Arial"/>
          <w:sz w:val="20"/>
          <w:szCs w:val="20"/>
          <w:lang w:val="nl-NL"/>
        </w:rPr>
        <w:t>Spir</w:t>
      </w:r>
      <w:r w:rsidR="00175786">
        <w:rPr>
          <w:rFonts w:ascii="Arial" w:hAnsi="Arial" w:cs="Arial"/>
          <w:sz w:val="20"/>
          <w:szCs w:val="20"/>
          <w:lang w:val="nl-NL"/>
        </w:rPr>
        <w:t>a</w:t>
      </w:r>
      <w:r w:rsidRPr="0058286D">
        <w:rPr>
          <w:rFonts w:ascii="Arial" w:hAnsi="Arial" w:cs="Arial"/>
          <w:sz w:val="20"/>
          <w:szCs w:val="20"/>
          <w:lang w:val="nl-NL"/>
        </w:rPr>
        <w:t>al</w:t>
      </w:r>
      <w:r w:rsidR="0058286D" w:rsidRPr="0058286D">
        <w:rPr>
          <w:rFonts w:ascii="Arial" w:hAnsi="Arial" w:cs="Arial"/>
          <w:sz w:val="20"/>
          <w:szCs w:val="20"/>
          <w:lang w:val="nl-NL"/>
        </w:rPr>
        <w:t>kern: Volledig contactloze geleiding – voor slijtage- en geluidsarm gebruik</w:t>
      </w:r>
    </w:p>
    <w:p w14:paraId="1503C3F1" w14:textId="3471BAA0" w:rsidR="00E07C95" w:rsidRPr="0058286D" w:rsidRDefault="0058286D" w:rsidP="00A62D70">
      <w:pPr>
        <w:pStyle w:val="Lijstalinea"/>
        <w:numPr>
          <w:ilvl w:val="0"/>
          <w:numId w:val="10"/>
        </w:numPr>
        <w:spacing w:after="240"/>
        <w:ind w:left="284" w:hanging="284"/>
        <w:contextualSpacing w:val="0"/>
        <w:rPr>
          <w:rFonts w:ascii="Arial" w:hAnsi="Arial" w:cs="Arial"/>
          <w:sz w:val="20"/>
          <w:szCs w:val="20"/>
          <w:lang w:val="nl-NL"/>
        </w:rPr>
      </w:pPr>
      <w:r w:rsidRPr="0058286D">
        <w:rPr>
          <w:rFonts w:ascii="Arial" w:hAnsi="Arial" w:cs="Arial"/>
          <w:sz w:val="20"/>
          <w:szCs w:val="20"/>
          <w:lang w:val="nl-NL"/>
        </w:rPr>
        <w:t>Hoogfrequente tandwielremmotor met inductieve naderingsschakelaars en elektronische eindpositie-regeling (zonder mechanische eindschakelaars)</w:t>
      </w:r>
    </w:p>
    <w:p w14:paraId="4C80A242" w14:textId="2AD43078" w:rsidR="00E07C95" w:rsidRPr="0058286D" w:rsidRDefault="0058286D" w:rsidP="00A62D70">
      <w:pPr>
        <w:pStyle w:val="Lijstalinea"/>
        <w:numPr>
          <w:ilvl w:val="0"/>
          <w:numId w:val="10"/>
        </w:numPr>
        <w:spacing w:after="240"/>
        <w:ind w:left="284" w:hanging="284"/>
        <w:contextualSpacing w:val="0"/>
        <w:rPr>
          <w:rFonts w:ascii="Arial" w:hAnsi="Arial" w:cs="Arial"/>
          <w:sz w:val="20"/>
          <w:szCs w:val="20"/>
          <w:lang w:val="nl-NL"/>
        </w:rPr>
      </w:pPr>
      <w:r w:rsidRPr="0058286D">
        <w:rPr>
          <w:rFonts w:ascii="Arial" w:hAnsi="Arial" w:cs="Arial"/>
          <w:sz w:val="20"/>
          <w:szCs w:val="20"/>
          <w:lang w:val="nl-NL"/>
        </w:rPr>
        <w:t>Opensnelheid tot 3,6 m/s; sluitsnelheid tot 1,0 m/s</w:t>
      </w:r>
    </w:p>
    <w:p w14:paraId="2AD5F46E" w14:textId="605EAB08" w:rsidR="0058286D" w:rsidRPr="00175786" w:rsidRDefault="0058286D" w:rsidP="00A62D70">
      <w:pPr>
        <w:pStyle w:val="Lijstalinea"/>
        <w:numPr>
          <w:ilvl w:val="0"/>
          <w:numId w:val="10"/>
        </w:numPr>
        <w:spacing w:after="240"/>
        <w:ind w:left="357" w:hanging="357"/>
        <w:contextualSpacing w:val="0"/>
        <w:rPr>
          <w:rFonts w:ascii="Arial" w:hAnsi="Arial" w:cs="Arial"/>
          <w:bCs/>
          <w:sz w:val="18"/>
          <w:szCs w:val="18"/>
          <w:lang w:val="nl-BE"/>
        </w:rPr>
      </w:pPr>
      <w:r w:rsidRPr="0058286D">
        <w:rPr>
          <w:rFonts w:ascii="Arial" w:hAnsi="Arial" w:cs="Arial"/>
          <w:bCs/>
          <w:sz w:val="20"/>
          <w:szCs w:val="18"/>
          <w:lang w:val="nl-NL"/>
        </w:rPr>
        <w:t>EFA-TRONIC® besturing met geïntegreerde frequentieregelaar in kunststof schakelkast (IP65), stroomaansluiting 230V bij 50 Hz (door opdrachtgever te voorzien)</w:t>
      </w:r>
    </w:p>
    <w:p w14:paraId="2BC6DC20" w14:textId="32CB575F" w:rsidR="00E07C95" w:rsidRPr="0058286D" w:rsidRDefault="0058286D" w:rsidP="0058286D">
      <w:pPr>
        <w:rPr>
          <w:rFonts w:ascii="Arial" w:hAnsi="Arial" w:cs="Arial"/>
          <w:bCs/>
          <w:sz w:val="20"/>
          <w:szCs w:val="18"/>
          <w:lang w:val="nl-NL"/>
        </w:rPr>
      </w:pPr>
      <w:bookmarkStart w:id="0" w:name="_Hlk219190102"/>
      <w:r w:rsidRPr="008D5419">
        <w:rPr>
          <w:rFonts w:ascii="Arial" w:hAnsi="Arial" w:cs="Arial"/>
          <w:b/>
          <w:caps/>
          <w:szCs w:val="20"/>
          <w:lang w:val="nl-NL"/>
        </w:rPr>
        <w:t xml:space="preserve">PRESTATIES (AFHANKELIJK VAN DE UITRUSTING) </w:t>
      </w:r>
      <w:bookmarkEnd w:id="0"/>
    </w:p>
    <w:p w14:paraId="7025077C" w14:textId="11AE435C" w:rsidR="00E07C95" w:rsidRPr="0058286D" w:rsidRDefault="0058286D" w:rsidP="00E07C95">
      <w:pPr>
        <w:pStyle w:val="Lijstalinea"/>
        <w:numPr>
          <w:ilvl w:val="0"/>
          <w:numId w:val="11"/>
        </w:numPr>
        <w:spacing w:after="240"/>
        <w:ind w:left="357" w:hanging="357"/>
        <w:contextualSpacing w:val="0"/>
        <w:rPr>
          <w:rFonts w:ascii="Arial" w:hAnsi="Arial" w:cs="Arial"/>
          <w:b/>
          <w:caps/>
          <w:sz w:val="24"/>
          <w:lang w:val="nl-NL"/>
        </w:rPr>
      </w:pPr>
      <w:r w:rsidRPr="0058286D">
        <w:rPr>
          <w:rFonts w:ascii="Arial" w:hAnsi="Arial" w:cs="Arial"/>
          <w:bCs/>
          <w:szCs w:val="20"/>
          <w:lang w:val="nl-NL"/>
        </w:rPr>
        <w:t>Windbelastingweerstand: DIN EN 12424, tot klasse 3</w:t>
      </w:r>
      <w:r w:rsidR="00E07C95" w:rsidRPr="0058286D">
        <w:rPr>
          <w:rFonts w:ascii="Arial" w:hAnsi="Arial" w:cs="Arial"/>
          <w:b/>
          <w:caps/>
          <w:sz w:val="24"/>
          <w:lang w:val="nl-NL"/>
        </w:rPr>
        <w:br w:type="page"/>
      </w:r>
    </w:p>
    <w:p w14:paraId="6686CC87" w14:textId="19AF8BA8" w:rsidR="0058286D" w:rsidRPr="0058286D" w:rsidRDefault="0058286D" w:rsidP="0058286D">
      <w:pPr>
        <w:rPr>
          <w:rFonts w:ascii="Arial" w:hAnsi="Arial" w:cs="Arial"/>
          <w:b/>
          <w:caps/>
          <w:sz w:val="24"/>
          <w:lang w:val="nl-NL"/>
        </w:rPr>
      </w:pPr>
      <w:bookmarkStart w:id="1" w:name="_Hlk219189535"/>
      <w:r w:rsidRPr="0058286D">
        <w:rPr>
          <w:rFonts w:ascii="Arial" w:hAnsi="Arial" w:cs="Arial"/>
          <w:b/>
          <w:caps/>
          <w:sz w:val="24"/>
          <w:lang w:val="nl-NL"/>
        </w:rPr>
        <w:lastRenderedPageBreak/>
        <w:t>AFMETINGEN VAN DE LICHT OPENING</w:t>
      </w:r>
    </w:p>
    <w:p w14:paraId="5C614BC8" w14:textId="77777777" w:rsidR="0058286D" w:rsidRPr="0058286D" w:rsidRDefault="0058286D" w:rsidP="0058286D">
      <w:pPr>
        <w:rPr>
          <w:rFonts w:ascii="Arial" w:hAnsi="Arial" w:cs="Arial"/>
          <w:bCs/>
          <w:szCs w:val="20"/>
          <w:lang w:val="nl-NL"/>
        </w:rPr>
      </w:pPr>
      <w:r w:rsidRPr="0058286D">
        <w:rPr>
          <w:rFonts w:ascii="Arial" w:hAnsi="Arial" w:cs="Arial"/>
          <w:bCs/>
          <w:szCs w:val="20"/>
          <w:lang w:val="nl-NL"/>
        </w:rPr>
        <w:t>Breedte = ............... mm</w:t>
      </w:r>
    </w:p>
    <w:p w14:paraId="1BA51159" w14:textId="77777777" w:rsidR="0058286D" w:rsidRPr="0058286D" w:rsidRDefault="0058286D" w:rsidP="0058286D">
      <w:pPr>
        <w:rPr>
          <w:rFonts w:ascii="Arial" w:hAnsi="Arial" w:cs="Arial"/>
          <w:bCs/>
          <w:sz w:val="20"/>
          <w:szCs w:val="20"/>
          <w:lang w:val="nl-NL"/>
        </w:rPr>
      </w:pPr>
      <w:r w:rsidRPr="0058286D">
        <w:rPr>
          <w:rFonts w:ascii="Arial" w:hAnsi="Arial" w:cs="Arial"/>
          <w:bCs/>
          <w:szCs w:val="20"/>
          <w:lang w:val="nl-NL"/>
        </w:rPr>
        <w:t>Hoogte = ............... mm</w:t>
      </w:r>
    </w:p>
    <w:bookmarkEnd w:id="1"/>
    <w:p w14:paraId="7D5ECF0A" w14:textId="77777777" w:rsidR="00E07C95" w:rsidRPr="000A6047" w:rsidRDefault="00E07C95" w:rsidP="00E07C95">
      <w:pPr>
        <w:rPr>
          <w:rFonts w:ascii="Arial" w:hAnsi="Arial" w:cs="Arial"/>
          <w:lang w:val="de-DE"/>
        </w:rPr>
      </w:pPr>
    </w:p>
    <w:p w14:paraId="56842866" w14:textId="79DB656B" w:rsidR="008529A7" w:rsidRPr="00E07C95" w:rsidRDefault="008529A7" w:rsidP="00E07C95"/>
    <w:sectPr w:rsidR="008529A7" w:rsidRPr="00E07C95" w:rsidSect="00034616">
      <w:foot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D8476" w14:textId="77777777" w:rsidR="0095455D" w:rsidRDefault="0095455D" w:rsidP="00E07C95">
      <w:pPr>
        <w:spacing w:after="0" w:line="240" w:lineRule="auto"/>
      </w:pPr>
      <w:r>
        <w:separator/>
      </w:r>
    </w:p>
  </w:endnote>
  <w:endnote w:type="continuationSeparator" w:id="0">
    <w:p w14:paraId="31C643F3" w14:textId="77777777" w:rsidR="0095455D" w:rsidRDefault="0095455D" w:rsidP="00E07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FB7EE" w14:textId="77777777" w:rsidR="0058286D" w:rsidRPr="001B47D4" w:rsidRDefault="0058286D" w:rsidP="0058286D">
    <w:pPr>
      <w:pStyle w:val="Voettekst"/>
      <w:spacing w:after="240"/>
      <w:rPr>
        <w:rFonts w:ascii="Arial" w:hAnsi="Arial" w:cs="Arial"/>
        <w:sz w:val="20"/>
        <w:szCs w:val="20"/>
        <w:lang w:val="nl-NL"/>
      </w:rPr>
    </w:pPr>
    <w:bookmarkStart w:id="2" w:name="_Hlk219189526"/>
    <w:bookmarkStart w:id="3" w:name="_Hlk219189527"/>
    <w:bookmarkStart w:id="4" w:name="_Hlk219190310"/>
    <w:bookmarkStart w:id="5" w:name="_Hlk219190311"/>
    <w:bookmarkStart w:id="6" w:name="_Hlk219190922"/>
    <w:bookmarkStart w:id="7" w:name="_Hlk219190923"/>
    <w:bookmarkStart w:id="8" w:name="_Hlk219191208"/>
    <w:bookmarkStart w:id="9" w:name="_Hlk219191209"/>
    <w:r>
      <w:rPr>
        <w:rFonts w:ascii="Arial" w:hAnsi="Arial" w:cs="Arial"/>
        <w:b/>
        <w:bCs/>
        <w:sz w:val="20"/>
        <w:szCs w:val="20"/>
        <w:lang w:val="de-DE"/>
      </w:rPr>
      <w:t>Fabrikant</w:t>
    </w:r>
    <w:r w:rsidRPr="009F5BF4">
      <w:rPr>
        <w:rFonts w:ascii="Arial" w:hAnsi="Arial" w:cs="Arial"/>
        <w:sz w:val="20"/>
        <w:szCs w:val="20"/>
        <w:lang w:val="de-DE"/>
      </w:rPr>
      <w:t xml:space="preserve">: EFAFLEX Tor- und Sicherheitssystem GmbH &amp; Co. </w:t>
    </w:r>
    <w:r w:rsidRPr="001B47D4">
      <w:rPr>
        <w:rFonts w:ascii="Arial" w:hAnsi="Arial" w:cs="Arial"/>
        <w:sz w:val="20"/>
        <w:szCs w:val="20"/>
        <w:lang w:val="nl-NL"/>
      </w:rPr>
      <w:t xml:space="preserve">KG | </w:t>
    </w:r>
    <w:hyperlink r:id="rId1" w:history="1">
      <w:r w:rsidRPr="001B47D4">
        <w:rPr>
          <w:rStyle w:val="Hyperlink"/>
          <w:rFonts w:ascii="Arial" w:hAnsi="Arial" w:cs="Arial"/>
          <w:sz w:val="20"/>
          <w:szCs w:val="20"/>
          <w:lang w:val="nl-NL"/>
        </w:rPr>
        <w:t>www.efaflex.com</w:t>
      </w:r>
    </w:hyperlink>
  </w:p>
  <w:p w14:paraId="3DBB7CF9" w14:textId="4809AFD8" w:rsidR="00283AE2" w:rsidRPr="0058286D" w:rsidRDefault="0058286D" w:rsidP="0058286D">
    <w:pPr>
      <w:pStyle w:val="Voettekst"/>
      <w:rPr>
        <w:rFonts w:ascii="Arial" w:hAnsi="Arial" w:cs="Arial"/>
        <w:sz w:val="20"/>
        <w:szCs w:val="20"/>
        <w:lang w:val="nl-NL"/>
      </w:rPr>
    </w:pPr>
    <w:r w:rsidRPr="001B47D4">
      <w:rPr>
        <w:rFonts w:ascii="Arial" w:hAnsi="Arial" w:cs="Arial"/>
        <w:sz w:val="20"/>
        <w:szCs w:val="20"/>
        <w:lang w:val="nl-NL"/>
      </w:rPr>
      <w:t>Stand 0</w:t>
    </w:r>
    <w:r>
      <w:rPr>
        <w:rFonts w:ascii="Arial" w:hAnsi="Arial" w:cs="Arial"/>
        <w:sz w:val="20"/>
        <w:szCs w:val="20"/>
        <w:lang w:val="nl-NL"/>
      </w:rPr>
      <w:t>4</w:t>
    </w:r>
    <w:r w:rsidRPr="001B47D4">
      <w:rPr>
        <w:rFonts w:ascii="Arial" w:hAnsi="Arial" w:cs="Arial"/>
        <w:sz w:val="20"/>
        <w:szCs w:val="20"/>
        <w:lang w:val="nl-NL"/>
      </w:rPr>
      <w:t>/2025 – Technische wijzigingen voorbehouden</w:t>
    </w:r>
    <w:bookmarkEnd w:id="2"/>
    <w:bookmarkEnd w:id="3"/>
    <w:bookmarkEnd w:id="4"/>
    <w:bookmarkEnd w:id="5"/>
    <w:bookmarkEnd w:id="6"/>
    <w:bookmarkEnd w:id="7"/>
    <w:bookmarkEnd w:id="8"/>
    <w:bookmarkEnd w:id="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1076E6" w14:textId="77777777" w:rsidR="0095455D" w:rsidRDefault="0095455D" w:rsidP="00E07C95">
      <w:pPr>
        <w:spacing w:after="0" w:line="240" w:lineRule="auto"/>
      </w:pPr>
      <w:r>
        <w:separator/>
      </w:r>
    </w:p>
  </w:footnote>
  <w:footnote w:type="continuationSeparator" w:id="0">
    <w:p w14:paraId="3559D079" w14:textId="77777777" w:rsidR="0095455D" w:rsidRDefault="0095455D" w:rsidP="00E07C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jstnummeri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jstnummeri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jstopsomteke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jstopsomteke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jstnummeri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jstopsomteken"/>
      <w:lvlText w:val=""/>
      <w:lvlJc w:val="left"/>
      <w:pPr>
        <w:tabs>
          <w:tab w:val="num" w:pos="360"/>
        </w:tabs>
        <w:ind w:left="360" w:hanging="360"/>
      </w:pPr>
      <w:rPr>
        <w:rFonts w:ascii="Symbol" w:hAnsi="Symbol" w:hint="default"/>
      </w:rPr>
    </w:lvl>
  </w:abstractNum>
  <w:abstractNum w:abstractNumId="9" w15:restartNumberingAfterBreak="0">
    <w:nsid w:val="03B85198"/>
    <w:multiLevelType w:val="hybridMultilevel"/>
    <w:tmpl w:val="450AECB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1866DBC"/>
    <w:multiLevelType w:val="hybridMultilevel"/>
    <w:tmpl w:val="F3C6782A"/>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636D25AF"/>
    <w:multiLevelType w:val="hybridMultilevel"/>
    <w:tmpl w:val="D1E24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6005EDE"/>
    <w:multiLevelType w:val="hybridMultilevel"/>
    <w:tmpl w:val="DF264D2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90075961">
    <w:abstractNumId w:val="8"/>
  </w:num>
  <w:num w:numId="2" w16cid:durableId="179702628">
    <w:abstractNumId w:val="6"/>
  </w:num>
  <w:num w:numId="3" w16cid:durableId="1206407207">
    <w:abstractNumId w:val="5"/>
  </w:num>
  <w:num w:numId="4" w16cid:durableId="2115394712">
    <w:abstractNumId w:val="4"/>
  </w:num>
  <w:num w:numId="5" w16cid:durableId="909191858">
    <w:abstractNumId w:val="7"/>
  </w:num>
  <w:num w:numId="6" w16cid:durableId="2065517197">
    <w:abstractNumId w:val="3"/>
  </w:num>
  <w:num w:numId="7" w16cid:durableId="1490707796">
    <w:abstractNumId w:val="2"/>
  </w:num>
  <w:num w:numId="8" w16cid:durableId="1701398452">
    <w:abstractNumId w:val="1"/>
  </w:num>
  <w:num w:numId="9" w16cid:durableId="418714976">
    <w:abstractNumId w:val="0"/>
  </w:num>
  <w:num w:numId="10" w16cid:durableId="722294492">
    <w:abstractNumId w:val="9"/>
  </w:num>
  <w:num w:numId="11" w16cid:durableId="1414938189">
    <w:abstractNumId w:val="10"/>
  </w:num>
  <w:num w:numId="12" w16cid:durableId="1516967632">
    <w:abstractNumId w:val="11"/>
  </w:num>
  <w:num w:numId="13" w16cid:durableId="4326349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75786"/>
    <w:rsid w:val="001813DB"/>
    <w:rsid w:val="001B564E"/>
    <w:rsid w:val="001D57B9"/>
    <w:rsid w:val="002442ED"/>
    <w:rsid w:val="00253D54"/>
    <w:rsid w:val="00283AE2"/>
    <w:rsid w:val="0029639D"/>
    <w:rsid w:val="002A755E"/>
    <w:rsid w:val="00326F90"/>
    <w:rsid w:val="003326ED"/>
    <w:rsid w:val="003A2FAC"/>
    <w:rsid w:val="004E3BEB"/>
    <w:rsid w:val="00512667"/>
    <w:rsid w:val="0058286D"/>
    <w:rsid w:val="005A002D"/>
    <w:rsid w:val="006355D5"/>
    <w:rsid w:val="006C3CDC"/>
    <w:rsid w:val="007A0B54"/>
    <w:rsid w:val="007F4488"/>
    <w:rsid w:val="008529A7"/>
    <w:rsid w:val="008D674E"/>
    <w:rsid w:val="0095455D"/>
    <w:rsid w:val="00A62D70"/>
    <w:rsid w:val="00AA1D8D"/>
    <w:rsid w:val="00B367A8"/>
    <w:rsid w:val="00B47730"/>
    <w:rsid w:val="00BA71AA"/>
    <w:rsid w:val="00BF6F24"/>
    <w:rsid w:val="00C4144A"/>
    <w:rsid w:val="00CB0664"/>
    <w:rsid w:val="00CB15BC"/>
    <w:rsid w:val="00D91117"/>
    <w:rsid w:val="00E07C95"/>
    <w:rsid w:val="00E81644"/>
    <w:rsid w:val="00F77DE7"/>
    <w:rsid w:val="00FC693F"/>
    <w:rsid w:val="19FFE5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5151AC0"/>
  <w14:defaultImageDpi w14:val="300"/>
  <w15:docId w15:val="{92A5B26F-BDF2-4D32-BBC8-7B44AF3D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693F"/>
  </w:style>
  <w:style w:type="paragraph" w:styleId="Kop1">
    <w:name w:val="heading 1"/>
    <w:basedOn w:val="Standaard"/>
    <w:next w:val="Standaard"/>
    <w:link w:val="Kop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Kop9">
    <w:name w:val="heading 9"/>
    <w:basedOn w:val="Standaard"/>
    <w:next w:val="Standaard"/>
    <w:link w:val="Kop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618BF"/>
    <w:pPr>
      <w:tabs>
        <w:tab w:val="center" w:pos="4680"/>
        <w:tab w:val="right" w:pos="9360"/>
      </w:tabs>
      <w:spacing w:after="0" w:line="240" w:lineRule="auto"/>
    </w:pPr>
  </w:style>
  <w:style w:type="character" w:customStyle="1" w:styleId="KoptekstChar">
    <w:name w:val="Koptekst Char"/>
    <w:basedOn w:val="Standaardalinea-lettertype"/>
    <w:link w:val="Koptekst"/>
    <w:uiPriority w:val="99"/>
    <w:rsid w:val="00E618BF"/>
  </w:style>
  <w:style w:type="paragraph" w:styleId="Voettekst">
    <w:name w:val="footer"/>
    <w:basedOn w:val="Standaard"/>
    <w:link w:val="VoettekstChar"/>
    <w:uiPriority w:val="99"/>
    <w:unhideWhenUsed/>
    <w:rsid w:val="00E618BF"/>
    <w:pPr>
      <w:tabs>
        <w:tab w:val="center" w:pos="4680"/>
        <w:tab w:val="right" w:pos="9360"/>
      </w:tabs>
      <w:spacing w:after="0" w:line="240" w:lineRule="auto"/>
    </w:pPr>
  </w:style>
  <w:style w:type="character" w:customStyle="1" w:styleId="VoettekstChar">
    <w:name w:val="Voettekst Char"/>
    <w:basedOn w:val="Standaardalinea-lettertype"/>
    <w:link w:val="Voettekst"/>
    <w:uiPriority w:val="99"/>
    <w:rsid w:val="00E618BF"/>
  </w:style>
  <w:style w:type="paragraph" w:styleId="Geenafstand">
    <w:name w:val="No Spacing"/>
    <w:uiPriority w:val="1"/>
    <w:qFormat/>
    <w:rsid w:val="00FC693F"/>
    <w:pPr>
      <w:spacing w:after="0" w:line="240" w:lineRule="auto"/>
    </w:pPr>
  </w:style>
  <w:style w:type="character" w:customStyle="1" w:styleId="Kop1Char">
    <w:name w:val="Kop 1 Char"/>
    <w:basedOn w:val="Standaardalinea-lettertype"/>
    <w:link w:val="Kop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FC693F"/>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FC693F"/>
    <w:rPr>
      <w:rFonts w:asciiTheme="majorHAnsi" w:eastAsiaTheme="majorEastAsia" w:hAnsiTheme="majorHAnsi" w:cstheme="majorBidi"/>
      <w:b/>
      <w:bCs/>
      <w:color w:val="4F81BD" w:themeColor="accent1"/>
    </w:rPr>
  </w:style>
  <w:style w:type="paragraph" w:styleId="Titel">
    <w:name w:val="Title"/>
    <w:basedOn w:val="Standaard"/>
    <w:next w:val="Standaard"/>
    <w:link w:val="Tite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Ondertitel">
    <w:name w:val="Subtitle"/>
    <w:basedOn w:val="Standaard"/>
    <w:next w:val="Standaard"/>
    <w:link w:val="Ondertitel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jstalinea">
    <w:name w:val="List Paragraph"/>
    <w:basedOn w:val="Standaard"/>
    <w:uiPriority w:val="34"/>
    <w:qFormat/>
    <w:rsid w:val="00FC693F"/>
    <w:pPr>
      <w:ind w:left="720"/>
      <w:contextualSpacing/>
    </w:pPr>
  </w:style>
  <w:style w:type="paragraph" w:styleId="Plattetekst">
    <w:name w:val="Body Text"/>
    <w:basedOn w:val="Standaard"/>
    <w:link w:val="PlattetekstChar"/>
    <w:uiPriority w:val="99"/>
    <w:unhideWhenUsed/>
    <w:rsid w:val="00AA1D8D"/>
    <w:pPr>
      <w:spacing w:after="120"/>
    </w:pPr>
  </w:style>
  <w:style w:type="character" w:customStyle="1" w:styleId="PlattetekstChar">
    <w:name w:val="Platte tekst Char"/>
    <w:basedOn w:val="Standaardalinea-lettertype"/>
    <w:link w:val="Plattetekst"/>
    <w:uiPriority w:val="99"/>
    <w:rsid w:val="00AA1D8D"/>
  </w:style>
  <w:style w:type="paragraph" w:styleId="Plattetekst2">
    <w:name w:val="Body Text 2"/>
    <w:basedOn w:val="Standaard"/>
    <w:link w:val="Plattetekst2Char"/>
    <w:uiPriority w:val="99"/>
    <w:unhideWhenUsed/>
    <w:rsid w:val="00AA1D8D"/>
    <w:pPr>
      <w:spacing w:after="120" w:line="480" w:lineRule="auto"/>
    </w:pPr>
  </w:style>
  <w:style w:type="character" w:customStyle="1" w:styleId="Plattetekst2Char">
    <w:name w:val="Platte tekst 2 Char"/>
    <w:basedOn w:val="Standaardalinea-lettertype"/>
    <w:link w:val="Plattetekst2"/>
    <w:uiPriority w:val="99"/>
    <w:rsid w:val="00AA1D8D"/>
  </w:style>
  <w:style w:type="paragraph" w:styleId="Plattetekst3">
    <w:name w:val="Body Text 3"/>
    <w:basedOn w:val="Standaard"/>
    <w:link w:val="Plattetekst3Char"/>
    <w:uiPriority w:val="99"/>
    <w:unhideWhenUsed/>
    <w:rsid w:val="00AA1D8D"/>
    <w:pPr>
      <w:spacing w:after="120"/>
    </w:pPr>
    <w:rPr>
      <w:sz w:val="16"/>
      <w:szCs w:val="16"/>
    </w:rPr>
  </w:style>
  <w:style w:type="character" w:customStyle="1" w:styleId="Plattetekst3Char">
    <w:name w:val="Platte tekst 3 Char"/>
    <w:basedOn w:val="Standaardalinea-lettertype"/>
    <w:link w:val="Plattetekst3"/>
    <w:uiPriority w:val="99"/>
    <w:rsid w:val="00AA1D8D"/>
    <w:rPr>
      <w:sz w:val="16"/>
      <w:szCs w:val="16"/>
    </w:rPr>
  </w:style>
  <w:style w:type="paragraph" w:styleId="Lijst">
    <w:name w:val="List"/>
    <w:basedOn w:val="Standaard"/>
    <w:uiPriority w:val="99"/>
    <w:unhideWhenUsed/>
    <w:rsid w:val="00AA1D8D"/>
    <w:pPr>
      <w:ind w:left="360" w:hanging="360"/>
      <w:contextualSpacing/>
    </w:pPr>
  </w:style>
  <w:style w:type="paragraph" w:styleId="Lijst2">
    <w:name w:val="List 2"/>
    <w:basedOn w:val="Standaard"/>
    <w:uiPriority w:val="99"/>
    <w:unhideWhenUsed/>
    <w:rsid w:val="00326F90"/>
    <w:pPr>
      <w:ind w:left="720" w:hanging="360"/>
      <w:contextualSpacing/>
    </w:pPr>
  </w:style>
  <w:style w:type="paragraph" w:styleId="Lijst3">
    <w:name w:val="List 3"/>
    <w:basedOn w:val="Standaard"/>
    <w:uiPriority w:val="99"/>
    <w:unhideWhenUsed/>
    <w:rsid w:val="00326F90"/>
    <w:pPr>
      <w:ind w:left="1080" w:hanging="360"/>
      <w:contextualSpacing/>
    </w:pPr>
  </w:style>
  <w:style w:type="paragraph" w:styleId="Lijstopsomteken">
    <w:name w:val="List Bullet"/>
    <w:basedOn w:val="Standaard"/>
    <w:uiPriority w:val="99"/>
    <w:unhideWhenUsed/>
    <w:rsid w:val="00326F90"/>
    <w:pPr>
      <w:numPr>
        <w:numId w:val="1"/>
      </w:numPr>
      <w:contextualSpacing/>
    </w:pPr>
  </w:style>
  <w:style w:type="paragraph" w:styleId="Lijstopsomteken2">
    <w:name w:val="List Bullet 2"/>
    <w:basedOn w:val="Standaard"/>
    <w:uiPriority w:val="99"/>
    <w:unhideWhenUsed/>
    <w:rsid w:val="00326F90"/>
    <w:pPr>
      <w:numPr>
        <w:numId w:val="2"/>
      </w:numPr>
      <w:contextualSpacing/>
    </w:pPr>
  </w:style>
  <w:style w:type="paragraph" w:styleId="Lijstopsomteken3">
    <w:name w:val="List Bullet 3"/>
    <w:basedOn w:val="Standaard"/>
    <w:uiPriority w:val="99"/>
    <w:unhideWhenUsed/>
    <w:rsid w:val="00326F90"/>
    <w:pPr>
      <w:numPr>
        <w:numId w:val="3"/>
      </w:numPr>
      <w:contextualSpacing/>
    </w:pPr>
  </w:style>
  <w:style w:type="paragraph" w:styleId="Lijstnummering">
    <w:name w:val="List Number"/>
    <w:basedOn w:val="Standaard"/>
    <w:uiPriority w:val="99"/>
    <w:unhideWhenUsed/>
    <w:rsid w:val="00326F90"/>
    <w:pPr>
      <w:numPr>
        <w:numId w:val="5"/>
      </w:numPr>
      <w:contextualSpacing/>
    </w:pPr>
  </w:style>
  <w:style w:type="paragraph" w:styleId="Lijstnummering2">
    <w:name w:val="List Number 2"/>
    <w:basedOn w:val="Standaard"/>
    <w:uiPriority w:val="99"/>
    <w:unhideWhenUsed/>
    <w:rsid w:val="0029639D"/>
    <w:pPr>
      <w:numPr>
        <w:numId w:val="6"/>
      </w:numPr>
      <w:contextualSpacing/>
    </w:pPr>
  </w:style>
  <w:style w:type="paragraph" w:styleId="Lijstnummering3">
    <w:name w:val="List Number 3"/>
    <w:basedOn w:val="Standaard"/>
    <w:uiPriority w:val="99"/>
    <w:unhideWhenUsed/>
    <w:rsid w:val="0029639D"/>
    <w:pPr>
      <w:numPr>
        <w:numId w:val="7"/>
      </w:numPr>
      <w:contextualSpacing/>
    </w:pPr>
  </w:style>
  <w:style w:type="paragraph" w:styleId="Lijstvoortzetting">
    <w:name w:val="List Continue"/>
    <w:basedOn w:val="Standaard"/>
    <w:uiPriority w:val="99"/>
    <w:unhideWhenUsed/>
    <w:rsid w:val="0029639D"/>
    <w:pPr>
      <w:spacing w:after="120"/>
      <w:ind w:left="360"/>
      <w:contextualSpacing/>
    </w:pPr>
  </w:style>
  <w:style w:type="paragraph" w:styleId="Lijstvoortzetting2">
    <w:name w:val="List Continue 2"/>
    <w:basedOn w:val="Standaard"/>
    <w:uiPriority w:val="99"/>
    <w:unhideWhenUsed/>
    <w:rsid w:val="0029639D"/>
    <w:pPr>
      <w:spacing w:after="120"/>
      <w:ind w:left="720"/>
      <w:contextualSpacing/>
    </w:pPr>
  </w:style>
  <w:style w:type="paragraph" w:styleId="Lijstvoortzetting3">
    <w:name w:val="List Continue 3"/>
    <w:basedOn w:val="Standaard"/>
    <w:uiPriority w:val="99"/>
    <w:unhideWhenUsed/>
    <w:rsid w:val="0029639D"/>
    <w:pPr>
      <w:spacing w:after="120"/>
      <w:ind w:left="1080"/>
      <w:contextualSpacing/>
    </w:pPr>
  </w:style>
  <w:style w:type="paragraph" w:styleId="Macrotekst">
    <w:name w:val="macro"/>
    <w:link w:val="Macroteks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kstChar">
    <w:name w:val="Macrotekst Char"/>
    <w:basedOn w:val="Standaardalinea-lettertype"/>
    <w:link w:val="Macrotekst"/>
    <w:uiPriority w:val="99"/>
    <w:rsid w:val="0029639D"/>
    <w:rPr>
      <w:rFonts w:ascii="Courier" w:hAnsi="Courier"/>
      <w:sz w:val="20"/>
      <w:szCs w:val="20"/>
    </w:rPr>
  </w:style>
  <w:style w:type="paragraph" w:styleId="Citaat">
    <w:name w:val="Quote"/>
    <w:basedOn w:val="Standaard"/>
    <w:next w:val="Standaard"/>
    <w:link w:val="CitaatChar"/>
    <w:uiPriority w:val="29"/>
    <w:qFormat/>
    <w:rsid w:val="00FC693F"/>
    <w:rPr>
      <w:i/>
      <w:iCs/>
      <w:color w:val="000000" w:themeColor="text1"/>
    </w:rPr>
  </w:style>
  <w:style w:type="character" w:customStyle="1" w:styleId="CitaatChar">
    <w:name w:val="Citaat Char"/>
    <w:basedOn w:val="Standaardalinea-lettertype"/>
    <w:link w:val="Citaat"/>
    <w:uiPriority w:val="29"/>
    <w:rsid w:val="00FC693F"/>
    <w:rPr>
      <w:i/>
      <w:iCs/>
      <w:color w:val="000000" w:themeColor="text1"/>
    </w:rPr>
  </w:style>
  <w:style w:type="character" w:customStyle="1" w:styleId="Kop4Char">
    <w:name w:val="Kop 4 Char"/>
    <w:basedOn w:val="Standaardalinea-lettertype"/>
    <w:link w:val="Kop4"/>
    <w:uiPriority w:val="9"/>
    <w:semiHidden/>
    <w:rsid w:val="00FC693F"/>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C693F"/>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C693F"/>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C693F"/>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C693F"/>
    <w:rPr>
      <w:rFonts w:asciiTheme="majorHAnsi" w:eastAsiaTheme="majorEastAsia" w:hAnsiTheme="majorHAnsi" w:cstheme="majorBidi"/>
      <w:color w:val="4F81BD" w:themeColor="accent1"/>
      <w:sz w:val="20"/>
      <w:szCs w:val="20"/>
    </w:rPr>
  </w:style>
  <w:style w:type="character" w:customStyle="1" w:styleId="Kop9Char">
    <w:name w:val="Kop 9 Char"/>
    <w:basedOn w:val="Standaardalinea-lettertype"/>
    <w:link w:val="Kop9"/>
    <w:uiPriority w:val="9"/>
    <w:semiHidden/>
    <w:rsid w:val="00FC693F"/>
    <w:rPr>
      <w:rFonts w:asciiTheme="majorHAnsi" w:eastAsiaTheme="majorEastAsia" w:hAnsiTheme="majorHAnsi" w:cstheme="majorBidi"/>
      <w:i/>
      <w:iCs/>
      <w:color w:val="404040" w:themeColor="text1" w:themeTint="BF"/>
      <w:sz w:val="20"/>
      <w:szCs w:val="20"/>
    </w:rPr>
  </w:style>
  <w:style w:type="paragraph" w:styleId="Bijschrift">
    <w:name w:val="caption"/>
    <w:basedOn w:val="Standaard"/>
    <w:next w:val="Standaard"/>
    <w:uiPriority w:val="35"/>
    <w:semiHidden/>
    <w:unhideWhenUsed/>
    <w:qFormat/>
    <w:rsid w:val="00FC693F"/>
    <w:pPr>
      <w:spacing w:line="240" w:lineRule="auto"/>
    </w:pPr>
    <w:rPr>
      <w:b/>
      <w:bCs/>
      <w:color w:val="4F81BD" w:themeColor="accent1"/>
      <w:sz w:val="18"/>
      <w:szCs w:val="18"/>
    </w:rPr>
  </w:style>
  <w:style w:type="character" w:styleId="Zwaar">
    <w:name w:val="Strong"/>
    <w:basedOn w:val="Standaardalinea-lettertype"/>
    <w:uiPriority w:val="22"/>
    <w:qFormat/>
    <w:rsid w:val="00FC693F"/>
    <w:rPr>
      <w:b/>
      <w:bCs/>
    </w:rPr>
  </w:style>
  <w:style w:type="character" w:styleId="Nadruk">
    <w:name w:val="Emphasis"/>
    <w:basedOn w:val="Standaardalinea-lettertype"/>
    <w:uiPriority w:val="20"/>
    <w:qFormat/>
    <w:rsid w:val="00FC693F"/>
    <w:rPr>
      <w:i/>
      <w:iCs/>
    </w:rPr>
  </w:style>
  <w:style w:type="paragraph" w:styleId="Duidelijkcitaat">
    <w:name w:val="Intense Quote"/>
    <w:basedOn w:val="Standaard"/>
    <w:next w:val="Standaard"/>
    <w:link w:val="Duidelijkcitaa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sid w:val="00FC693F"/>
    <w:rPr>
      <w:b/>
      <w:bCs/>
      <w:i/>
      <w:iCs/>
      <w:color w:val="4F81BD" w:themeColor="accent1"/>
    </w:rPr>
  </w:style>
  <w:style w:type="character" w:styleId="Subtielebenadrukking">
    <w:name w:val="Subtle Emphasis"/>
    <w:basedOn w:val="Standaardalinea-lettertype"/>
    <w:uiPriority w:val="19"/>
    <w:qFormat/>
    <w:rsid w:val="00FC693F"/>
    <w:rPr>
      <w:i/>
      <w:iCs/>
      <w:color w:val="808080" w:themeColor="text1" w:themeTint="7F"/>
    </w:rPr>
  </w:style>
  <w:style w:type="character" w:styleId="Intensievebenadrukking">
    <w:name w:val="Intense Emphasis"/>
    <w:basedOn w:val="Standaardalinea-lettertype"/>
    <w:uiPriority w:val="21"/>
    <w:qFormat/>
    <w:rsid w:val="00FC693F"/>
    <w:rPr>
      <w:b/>
      <w:bCs/>
      <w:i/>
      <w:iCs/>
      <w:color w:val="4F81BD" w:themeColor="accent1"/>
    </w:rPr>
  </w:style>
  <w:style w:type="character" w:styleId="Subtieleverwijzing">
    <w:name w:val="Subtle Reference"/>
    <w:basedOn w:val="Standaardalinea-lettertype"/>
    <w:uiPriority w:val="31"/>
    <w:qFormat/>
    <w:rsid w:val="00FC693F"/>
    <w:rPr>
      <w:smallCaps/>
      <w:color w:val="C0504D" w:themeColor="accent2"/>
      <w:u w:val="single"/>
    </w:rPr>
  </w:style>
  <w:style w:type="character" w:styleId="Intensieveverwijzing">
    <w:name w:val="Intense Reference"/>
    <w:basedOn w:val="Standaardalinea-lettertype"/>
    <w:uiPriority w:val="32"/>
    <w:qFormat/>
    <w:rsid w:val="00FC693F"/>
    <w:rPr>
      <w:b/>
      <w:bCs/>
      <w:smallCaps/>
      <w:color w:val="C0504D" w:themeColor="accent2"/>
      <w:spacing w:val="5"/>
      <w:u w:val="single"/>
    </w:rPr>
  </w:style>
  <w:style w:type="character" w:styleId="Titelvanboek">
    <w:name w:val="Book Title"/>
    <w:basedOn w:val="Standaardalinea-lettertype"/>
    <w:uiPriority w:val="33"/>
    <w:qFormat/>
    <w:rsid w:val="00FC693F"/>
    <w:rPr>
      <w:b/>
      <w:bCs/>
      <w:smallCaps/>
      <w:spacing w:val="5"/>
    </w:rPr>
  </w:style>
  <w:style w:type="paragraph" w:styleId="Kopvaninhoudsopgave">
    <w:name w:val="TOC Heading"/>
    <w:basedOn w:val="Kop1"/>
    <w:next w:val="Standaard"/>
    <w:uiPriority w:val="39"/>
    <w:semiHidden/>
    <w:unhideWhenUsed/>
    <w:qFormat/>
    <w:rsid w:val="00FC693F"/>
    <w:pPr>
      <w:outlineLvl w:val="9"/>
    </w:pPr>
  </w:style>
  <w:style w:type="table" w:styleId="Tabelraster">
    <w:name w:val="Table Grid"/>
    <w:basedOn w:val="Standaardtab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chtelijst">
    <w:name w:val="Light List"/>
    <w:basedOn w:val="Standaardtab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raster">
    <w:name w:val="Light Grid"/>
    <w:basedOn w:val="Standaardtab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Gemiddeldearcering1">
    <w:name w:val="Medium Shading 1"/>
    <w:basedOn w:val="Standaardtab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raster1">
    <w:name w:val="Medium Grid 1"/>
    <w:basedOn w:val="Standaardtab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onkerelijst">
    <w:name w:val="Dark List"/>
    <w:basedOn w:val="Standaardtab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leurrijkearcering">
    <w:name w:val="Colorful Shading"/>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raster">
    <w:name w:val="Colorful Grid"/>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Standaardalinea-lettertype"/>
    <w:uiPriority w:val="99"/>
    <w:unhideWhenUsed/>
    <w:rsid w:val="00283AE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www.efafl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ff951bb-9bf3-44b4-bb46-4eeacec42f00">
      <Terms xmlns="http://schemas.microsoft.com/office/infopath/2007/PartnerControls"/>
    </lcf76f155ced4ddcb4097134ff3c332f>
    <TaxCatchAll xmlns="56b75219-0709-4d18-8a40-686f3688684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15406153EAFA144E8C7CCCCC9B85E3A0" ma:contentTypeVersion="13" ma:contentTypeDescription="Ein neues Dokument erstellen." ma:contentTypeScope="" ma:versionID="df4abcb2fb2edfc438585085339b25b1">
  <xsd:schema xmlns:xsd="http://www.w3.org/2001/XMLSchema" xmlns:xs="http://www.w3.org/2001/XMLSchema" xmlns:p="http://schemas.microsoft.com/office/2006/metadata/properties" xmlns:ns2="5ff951bb-9bf3-44b4-bb46-4eeacec42f00" xmlns:ns3="56b75219-0709-4d18-8a40-686f36886841" targetNamespace="http://schemas.microsoft.com/office/2006/metadata/properties" ma:root="true" ma:fieldsID="ca9ad3b94ae816718b2fa1b3ab08f539" ns2:_="" ns3:_="">
    <xsd:import namespace="5ff951bb-9bf3-44b4-bb46-4eeacec42f00"/>
    <xsd:import namespace="56b75219-0709-4d18-8a40-686f368868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f951bb-9bf3-44b4-bb46-4eeacec42f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dd89c0f5-a241-42f9-9819-5b144601ab3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b75219-0709-4d18-8a40-686f3688684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e92c18-d106-4c72-a74d-39538f7dabce}" ma:internalName="TaxCatchAll" ma:showField="CatchAllData" ma:web="56b75219-0709-4d18-8a40-686f368868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671B7F-FF8A-4E79-87E1-C892FD726BA1}">
  <ds:schemaRefs>
    <ds:schemaRef ds:uri="http://schemas.microsoft.com/office/2006/metadata/properties"/>
    <ds:schemaRef ds:uri="http://schemas.microsoft.com/office/infopath/2007/PartnerControls"/>
    <ds:schemaRef ds:uri="5ff951bb-9bf3-44b4-bb46-4eeacec42f00"/>
    <ds:schemaRef ds:uri="56b75219-0709-4d18-8a40-686f36886841"/>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FB7DBA15-6C15-4B7E-910B-89155E2ED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f951bb-9bf3-44b4-bb46-4eeacec42f00"/>
    <ds:schemaRef ds:uri="56b75219-0709-4d18-8a40-686f36886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BED78A-4550-43A3-9006-1EA138D3D3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318</Words>
  <Characters>1751</Characters>
  <Application>Microsoft Office Word</Application>
  <DocSecurity>0</DocSecurity>
  <Lines>14</Lines>
  <Paragraphs>4</Paragraphs>
  <ScaleCrop>false</ScaleCrop>
  <Manager/>
  <Company/>
  <LinksUpToDate>false</LinksUpToDate>
  <CharactersWithSpaces>2065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Engels Alexandre</cp:lastModifiedBy>
  <cp:revision>22</cp:revision>
  <dcterms:created xsi:type="dcterms:W3CDTF">2025-07-16T09:14:00Z</dcterms:created>
  <dcterms:modified xsi:type="dcterms:W3CDTF">2026-04-17T11:59:00Z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0x01010015406153EAFA144E8C7CCCCC9B85E3A0</vt:lpwstr>
  </property>
  <property fmtid="{D5CDD505-2E9C-101B-9397-08002B2CF9AE}" pid="3" name="MediaServiceImageTags">
    <vt:lpwstr/>
  </property>
</Properties>
</file>