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23DA7071" w:rsidR="00E07C95" w:rsidRPr="00051979" w:rsidRDefault="00051979" w:rsidP="19FFE5DE">
      <w:pPr>
        <w:rPr>
          <w:rFonts w:ascii="Arial" w:hAnsi="Arial" w:cs="Arial"/>
          <w:lang w:val="nl-NL"/>
        </w:rPr>
      </w:pPr>
      <w:r w:rsidRPr="009C6FF3">
        <w:rPr>
          <w:rFonts w:ascii="Arial" w:hAnsi="Arial" w:cs="Arial"/>
          <w:b/>
          <w:bCs/>
          <w:sz w:val="28"/>
          <w:szCs w:val="28"/>
          <w:lang w:val="nl-NL"/>
        </w:rPr>
        <w:t>S</w:t>
      </w:r>
      <w:r w:rsidR="00AF42BE">
        <w:rPr>
          <w:rFonts w:ascii="Arial" w:hAnsi="Arial" w:cs="Arial"/>
          <w:b/>
          <w:bCs/>
          <w:sz w:val="28"/>
          <w:szCs w:val="28"/>
          <w:lang w:val="nl-NL"/>
        </w:rPr>
        <w:t>PIRAAL</w:t>
      </w:r>
      <w:r w:rsidRPr="009C6FF3">
        <w:rPr>
          <w:rFonts w:ascii="Arial" w:hAnsi="Arial" w:cs="Arial"/>
          <w:b/>
          <w:bCs/>
          <w:sz w:val="28"/>
          <w:szCs w:val="28"/>
          <w:lang w:val="nl-NL"/>
        </w:rPr>
        <w:t>POORT</w:t>
      </w:r>
      <w:r w:rsidRPr="00846415">
        <w:rPr>
          <w:rFonts w:ascii="Arial" w:hAnsi="Arial" w:cs="Arial"/>
          <w:b/>
          <w:bCs/>
          <w:sz w:val="28"/>
          <w:szCs w:val="28"/>
          <w:lang w:val="nl-NL"/>
        </w:rPr>
        <w:t xml:space="preserve">, </w:t>
      </w:r>
      <w:r>
        <w:rPr>
          <w:rFonts w:ascii="Arial" w:hAnsi="Arial" w:cs="Arial"/>
          <w:b/>
          <w:bCs/>
          <w:sz w:val="28"/>
          <w:szCs w:val="28"/>
          <w:lang w:val="nl-NL"/>
        </w:rPr>
        <w:t>type</w:t>
      </w:r>
      <w:r w:rsidRPr="00051979">
        <w:rPr>
          <w:rFonts w:ascii="Arial" w:hAnsi="Arial" w:cs="Arial"/>
          <w:b/>
          <w:bCs/>
          <w:sz w:val="28"/>
          <w:szCs w:val="28"/>
          <w:lang w:val="nl-NL"/>
        </w:rPr>
        <w:t xml:space="preserve"> </w:t>
      </w:r>
      <w:r w:rsidR="00E07C95" w:rsidRPr="00051979">
        <w:rPr>
          <w:rFonts w:ascii="Arial" w:hAnsi="Arial" w:cs="Arial"/>
          <w:b/>
          <w:bCs/>
          <w:sz w:val="28"/>
          <w:szCs w:val="28"/>
          <w:lang w:val="nl-NL"/>
        </w:rPr>
        <w:t>„</w:t>
      </w:r>
      <w:r w:rsidR="00E40123" w:rsidRPr="00051979">
        <w:rPr>
          <w:rFonts w:ascii="Arial" w:hAnsi="Arial" w:cs="Arial"/>
          <w:b/>
          <w:bCs/>
          <w:sz w:val="28"/>
          <w:szCs w:val="28"/>
          <w:lang w:val="nl-NL"/>
        </w:rPr>
        <w:t>EFA-SST</w:t>
      </w:r>
      <w:r w:rsidR="00E40123" w:rsidRPr="00051979">
        <w:rPr>
          <w:rFonts w:ascii="Arial" w:hAnsi="Arial" w:cs="Arial"/>
          <w:b/>
          <w:bCs/>
          <w:sz w:val="28"/>
          <w:szCs w:val="28"/>
          <w:vertAlign w:val="superscript"/>
          <w:lang w:val="nl-NL"/>
        </w:rPr>
        <w:t>®</w:t>
      </w:r>
      <w:r w:rsidR="00E40123" w:rsidRPr="00051979">
        <w:rPr>
          <w:rFonts w:ascii="Arial" w:hAnsi="Arial" w:cs="Arial"/>
          <w:b/>
          <w:bCs/>
          <w:sz w:val="28"/>
          <w:szCs w:val="28"/>
          <w:lang w:val="nl-NL"/>
        </w:rPr>
        <w:t xml:space="preserve"> Therm Eco</w:t>
      </w:r>
      <w:r w:rsidR="00E07C95" w:rsidRPr="00051979">
        <w:rPr>
          <w:rFonts w:ascii="Arial" w:hAnsi="Arial" w:cs="Arial"/>
          <w:b/>
          <w:bCs/>
          <w:sz w:val="28"/>
          <w:szCs w:val="28"/>
          <w:lang w:val="nl-NL"/>
        </w:rPr>
        <w:t>“</w:t>
      </w:r>
    </w:p>
    <w:p w14:paraId="462CB7FE" w14:textId="57D7C30E" w:rsidR="00E07C95" w:rsidRPr="00051979" w:rsidRDefault="00051979" w:rsidP="00E07C95">
      <w:pPr>
        <w:rPr>
          <w:rFonts w:ascii="Arial" w:hAnsi="Arial" w:cs="Arial"/>
          <w:color w:val="000000" w:themeColor="text1"/>
          <w:sz w:val="20"/>
          <w:szCs w:val="20"/>
          <w:lang w:val="nl-NL"/>
        </w:rPr>
      </w:pPr>
      <w:r w:rsidRPr="00051979">
        <w:rPr>
          <w:rFonts w:ascii="Arial" w:hAnsi="Arial" w:cs="Arial"/>
          <w:color w:val="000000" w:themeColor="text1"/>
          <w:sz w:val="20"/>
          <w:szCs w:val="20"/>
          <w:lang w:val="nl-NL"/>
        </w:rPr>
        <w:t>De firma EFAFLEX biedt de snelloop-spiraal</w:t>
      </w:r>
      <w:r w:rsidR="00AF42BE">
        <w:rPr>
          <w:rFonts w:ascii="Arial" w:hAnsi="Arial" w:cs="Arial"/>
          <w:color w:val="000000" w:themeColor="text1"/>
          <w:sz w:val="20"/>
          <w:szCs w:val="20"/>
          <w:lang w:val="nl-NL"/>
        </w:rPr>
        <w:t>poort</w:t>
      </w:r>
      <w:r w:rsidRPr="00051979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 type "EFA-SST® Therm Eco" aan, voor veeleisend industrieel continu gebruik. Deze poort combineert eersteklas prestaties met uitstekende duurzaamheid.</w:t>
      </w:r>
    </w:p>
    <w:p w14:paraId="3C9B70CD" w14:textId="044E1E4D" w:rsidR="00E07C95" w:rsidRPr="00051979" w:rsidRDefault="00E07C95" w:rsidP="00E07C95">
      <w:pPr>
        <w:rPr>
          <w:rFonts w:ascii="Arial" w:hAnsi="Arial" w:cs="Arial"/>
          <w:caps/>
          <w:sz w:val="20"/>
          <w:szCs w:val="20"/>
          <w:lang w:val="nl-NL"/>
        </w:rPr>
      </w:pPr>
      <w:r w:rsidRPr="00051979">
        <w:rPr>
          <w:rFonts w:ascii="Arial" w:hAnsi="Arial" w:cs="Arial"/>
          <w:b/>
          <w:caps/>
          <w:szCs w:val="20"/>
          <w:lang w:val="nl-NL"/>
        </w:rPr>
        <w:t xml:space="preserve">Technische </w:t>
      </w:r>
      <w:r w:rsidR="00051979">
        <w:rPr>
          <w:rFonts w:ascii="Arial" w:hAnsi="Arial" w:cs="Arial"/>
          <w:b/>
          <w:caps/>
          <w:szCs w:val="20"/>
          <w:lang w:val="nl-NL"/>
        </w:rPr>
        <w:t>kenmerken</w:t>
      </w:r>
      <w:r w:rsidRPr="00051979">
        <w:rPr>
          <w:rFonts w:ascii="Arial" w:hAnsi="Arial" w:cs="Arial"/>
          <w:b/>
          <w:caps/>
          <w:szCs w:val="20"/>
          <w:lang w:val="nl-NL"/>
        </w:rPr>
        <w:t xml:space="preserve"> </w:t>
      </w:r>
    </w:p>
    <w:p w14:paraId="5BD1E7BC" w14:textId="6D92E95F" w:rsidR="00702C35" w:rsidRDefault="00051979" w:rsidP="00702C35">
      <w:pPr>
        <w:pStyle w:val="Lijstalinea"/>
        <w:numPr>
          <w:ilvl w:val="0"/>
          <w:numId w:val="10"/>
        </w:numPr>
        <w:rPr>
          <w:rFonts w:ascii="Arial" w:hAnsi="Arial" w:cs="Arial"/>
          <w:sz w:val="20"/>
          <w:szCs w:val="20"/>
          <w:lang w:val="nl-NL"/>
        </w:rPr>
      </w:pPr>
      <w:r w:rsidRPr="00051979">
        <w:rPr>
          <w:rFonts w:ascii="Arial" w:hAnsi="Arial" w:cs="Arial"/>
          <w:sz w:val="20"/>
          <w:szCs w:val="20"/>
          <w:lang w:val="nl-NL"/>
        </w:rPr>
        <w:t xml:space="preserve">Zelfdragende, verzinkte stalen kozijnen met spiraalvormige </w:t>
      </w:r>
      <w:r w:rsidR="00AF42BE">
        <w:rPr>
          <w:rFonts w:ascii="Arial" w:hAnsi="Arial" w:cs="Arial"/>
          <w:sz w:val="20"/>
          <w:szCs w:val="20"/>
          <w:lang w:val="nl-NL"/>
        </w:rPr>
        <w:t>poort</w:t>
      </w:r>
      <w:r w:rsidRPr="00051979">
        <w:rPr>
          <w:rFonts w:ascii="Arial" w:hAnsi="Arial" w:cs="Arial"/>
          <w:sz w:val="20"/>
          <w:szCs w:val="20"/>
          <w:lang w:val="nl-NL"/>
        </w:rPr>
        <w:t xml:space="preserve">bladopname. Gelijkloopas voor een gelijkmatige krachtoverbrenging. </w:t>
      </w:r>
      <w:r w:rsidR="00AF42BE" w:rsidRPr="00051979">
        <w:rPr>
          <w:rFonts w:ascii="Arial" w:hAnsi="Arial" w:cs="Arial"/>
          <w:sz w:val="20"/>
          <w:szCs w:val="20"/>
          <w:lang w:val="nl-NL"/>
        </w:rPr>
        <w:t>Kogel gelagerde</w:t>
      </w:r>
      <w:r w:rsidRPr="00051979">
        <w:rPr>
          <w:rFonts w:ascii="Arial" w:hAnsi="Arial" w:cs="Arial"/>
          <w:sz w:val="20"/>
          <w:szCs w:val="20"/>
          <w:lang w:val="nl-NL"/>
        </w:rPr>
        <w:t xml:space="preserve"> </w:t>
      </w:r>
      <w:r w:rsidR="00AF42BE">
        <w:rPr>
          <w:rFonts w:ascii="Arial" w:hAnsi="Arial" w:cs="Arial"/>
          <w:sz w:val="20"/>
          <w:szCs w:val="20"/>
          <w:lang w:val="nl-NL"/>
        </w:rPr>
        <w:t xml:space="preserve">wielen </w:t>
      </w:r>
      <w:r w:rsidRPr="00051979">
        <w:rPr>
          <w:rFonts w:ascii="Arial" w:hAnsi="Arial" w:cs="Arial"/>
          <w:sz w:val="20"/>
          <w:szCs w:val="20"/>
          <w:lang w:val="nl-NL"/>
        </w:rPr>
        <w:t xml:space="preserve">voor een geluidsarme geleiding. Een volgens DIN EN 12604 gecertificeerd trekveersysteem compenseert het gewicht van het </w:t>
      </w:r>
      <w:r w:rsidR="00AF42BE">
        <w:rPr>
          <w:rFonts w:ascii="Arial" w:hAnsi="Arial" w:cs="Arial"/>
          <w:sz w:val="20"/>
          <w:szCs w:val="20"/>
          <w:lang w:val="nl-NL"/>
        </w:rPr>
        <w:t>poort</w:t>
      </w:r>
      <w:r w:rsidRPr="00051979">
        <w:rPr>
          <w:rFonts w:ascii="Arial" w:hAnsi="Arial" w:cs="Arial"/>
          <w:sz w:val="20"/>
          <w:szCs w:val="20"/>
          <w:lang w:val="nl-NL"/>
        </w:rPr>
        <w:t>blad en maakt handmatige opening bij stroomuitval mogelijk.</w:t>
      </w:r>
    </w:p>
    <w:p w14:paraId="03612956" w14:textId="77777777" w:rsidR="00051979" w:rsidRPr="00051979" w:rsidRDefault="00051979" w:rsidP="00051979">
      <w:pPr>
        <w:pStyle w:val="Lijstalinea"/>
        <w:ind w:left="360"/>
        <w:rPr>
          <w:rFonts w:ascii="Arial" w:hAnsi="Arial" w:cs="Arial"/>
          <w:sz w:val="20"/>
          <w:szCs w:val="20"/>
          <w:lang w:val="nl-NL"/>
        </w:rPr>
      </w:pPr>
    </w:p>
    <w:p w14:paraId="5A08E096" w14:textId="657BB1AE" w:rsidR="00E07C95" w:rsidRPr="00051979" w:rsidRDefault="00AF42BE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051979">
        <w:rPr>
          <w:rFonts w:ascii="Arial" w:hAnsi="Arial" w:cs="Arial"/>
          <w:sz w:val="20"/>
          <w:szCs w:val="20"/>
          <w:lang w:val="nl-NL"/>
        </w:rPr>
        <w:t>blad</w:t>
      </w:r>
      <w:r w:rsidR="00E07C95" w:rsidRPr="00051979">
        <w:rPr>
          <w:rFonts w:ascii="Arial" w:hAnsi="Arial" w:cs="Arial"/>
          <w:sz w:val="20"/>
          <w:szCs w:val="20"/>
          <w:lang w:val="nl-NL"/>
        </w:rPr>
        <w:t xml:space="preserve">: </w:t>
      </w:r>
      <w:r w:rsidR="00051979" w:rsidRPr="00051979">
        <w:rPr>
          <w:rFonts w:ascii="Arial" w:hAnsi="Arial" w:cs="Arial"/>
          <w:sz w:val="20"/>
          <w:szCs w:val="20"/>
          <w:lang w:val="nl-NL"/>
        </w:rPr>
        <w:t>Dubbelwandige, thermisch gescheiden EFA-THERM®-lamellen met 2-laags lakafwerking in wit aluminium (vergelijkbaar met RAL 9006).</w:t>
      </w:r>
    </w:p>
    <w:p w14:paraId="219CBCCD" w14:textId="4AFE650C" w:rsidR="00E07C95" w:rsidRPr="00051979" w:rsidRDefault="00E07C95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051979">
        <w:rPr>
          <w:rFonts w:ascii="Arial" w:hAnsi="Arial" w:cs="Arial"/>
          <w:sz w:val="20"/>
          <w:szCs w:val="20"/>
          <w:lang w:val="nl-NL"/>
        </w:rPr>
        <w:t>Spir</w:t>
      </w:r>
      <w:r w:rsidR="00AF42BE">
        <w:rPr>
          <w:rFonts w:ascii="Arial" w:hAnsi="Arial" w:cs="Arial"/>
          <w:sz w:val="20"/>
          <w:szCs w:val="20"/>
          <w:lang w:val="nl-NL"/>
        </w:rPr>
        <w:t>a</w:t>
      </w:r>
      <w:r w:rsidRPr="00051979">
        <w:rPr>
          <w:rFonts w:ascii="Arial" w:hAnsi="Arial" w:cs="Arial"/>
          <w:sz w:val="20"/>
          <w:szCs w:val="20"/>
          <w:lang w:val="nl-NL"/>
        </w:rPr>
        <w:t>alk</w:t>
      </w:r>
      <w:r w:rsidR="00051979">
        <w:rPr>
          <w:rFonts w:ascii="Arial" w:hAnsi="Arial" w:cs="Arial"/>
          <w:sz w:val="20"/>
          <w:szCs w:val="20"/>
          <w:lang w:val="nl-NL"/>
        </w:rPr>
        <w:t>ern</w:t>
      </w:r>
      <w:r w:rsidRPr="00051979">
        <w:rPr>
          <w:rFonts w:ascii="Arial" w:hAnsi="Arial" w:cs="Arial"/>
          <w:sz w:val="20"/>
          <w:szCs w:val="20"/>
          <w:lang w:val="nl-NL"/>
        </w:rPr>
        <w:t xml:space="preserve">: </w:t>
      </w:r>
      <w:r w:rsidR="00051979" w:rsidRPr="00051979">
        <w:rPr>
          <w:rFonts w:ascii="Arial" w:hAnsi="Arial" w:cs="Arial"/>
          <w:sz w:val="20"/>
          <w:szCs w:val="20"/>
          <w:lang w:val="nl-NL"/>
        </w:rPr>
        <w:t>Volledig contactloze lamellengeleiding – voor slijtage- en geluidsarm gebruik</w:t>
      </w:r>
    </w:p>
    <w:p w14:paraId="1503C3F1" w14:textId="78A9A948" w:rsidR="00E07C95" w:rsidRPr="00051979" w:rsidRDefault="00051979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051979">
        <w:rPr>
          <w:rFonts w:ascii="Arial" w:hAnsi="Arial" w:cs="Arial"/>
          <w:sz w:val="20"/>
          <w:szCs w:val="20"/>
          <w:lang w:val="nl-NL"/>
        </w:rPr>
        <w:t>Hoogfrequente tandwielremmotor met inductieve naderingsschakelaars en elektronische eindpositie-regeling (zonder mechanische eindschakelaars).</w:t>
      </w:r>
    </w:p>
    <w:p w14:paraId="4C80A242" w14:textId="23F8958C" w:rsidR="00E07C95" w:rsidRPr="00051979" w:rsidRDefault="00051979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051979">
        <w:rPr>
          <w:rFonts w:ascii="Arial" w:hAnsi="Arial" w:cs="Arial"/>
          <w:sz w:val="20"/>
          <w:szCs w:val="20"/>
          <w:lang w:val="nl-NL"/>
        </w:rPr>
        <w:t>Opensnelheid tot 1,3 m/s; sluitsnelheid tot 1,0 m/s.</w:t>
      </w:r>
    </w:p>
    <w:p w14:paraId="7DDD902B" w14:textId="419AA50D" w:rsidR="00E07C95" w:rsidRPr="00051979" w:rsidRDefault="00051979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051979">
        <w:rPr>
          <w:rFonts w:ascii="Arial" w:hAnsi="Arial" w:cs="Arial"/>
          <w:sz w:val="20"/>
          <w:szCs w:val="20"/>
          <w:lang w:val="nl-NL"/>
        </w:rPr>
        <w:t>EFA-TRONIC® besturing met geïntegreerde frequentieregelaar in kunststof schakelkast (IP65), stroomaansluiting 230V/400V bij 50 Hz (door opdrachtgever te voorzien)</w:t>
      </w:r>
    </w:p>
    <w:p w14:paraId="1BFFF6E6" w14:textId="522E0839" w:rsidR="00051979" w:rsidRPr="00051979" w:rsidRDefault="00051979" w:rsidP="00E07C95">
      <w:pPr>
        <w:pStyle w:val="Lijstalinea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bCs/>
          <w:sz w:val="18"/>
          <w:szCs w:val="18"/>
          <w:lang w:val="nl-NL"/>
        </w:rPr>
      </w:pPr>
      <w:r w:rsidRPr="00051979">
        <w:rPr>
          <w:rFonts w:ascii="Arial" w:hAnsi="Arial" w:cs="Arial"/>
          <w:bCs/>
          <w:sz w:val="20"/>
          <w:szCs w:val="18"/>
          <w:lang w:val="nl-NL"/>
        </w:rPr>
        <w:t xml:space="preserve">Geïntegreerd, TÜV-gekeurd </w:t>
      </w:r>
      <w:r w:rsidR="00AF42BE">
        <w:rPr>
          <w:rFonts w:ascii="Arial" w:hAnsi="Arial" w:cs="Arial"/>
          <w:bCs/>
          <w:sz w:val="20"/>
          <w:szCs w:val="18"/>
          <w:lang w:val="nl-NL"/>
        </w:rPr>
        <w:t>poort</w:t>
      </w:r>
      <w:r w:rsidRPr="00051979">
        <w:rPr>
          <w:rFonts w:ascii="Arial" w:hAnsi="Arial" w:cs="Arial"/>
          <w:bCs/>
          <w:sz w:val="20"/>
          <w:szCs w:val="18"/>
          <w:lang w:val="nl-NL"/>
        </w:rPr>
        <w:t>lichtgordijn (EFA-TLG®) – contactloze obstakeldetectie tot een hoogte van 2,5 m.</w:t>
      </w:r>
    </w:p>
    <w:p w14:paraId="2BC6DC20" w14:textId="5650BB0D" w:rsidR="00E07C95" w:rsidRPr="00051979" w:rsidRDefault="00051979" w:rsidP="00051979">
      <w:pPr>
        <w:rPr>
          <w:rFonts w:ascii="Arial" w:hAnsi="Arial" w:cs="Arial"/>
          <w:b/>
          <w:caps/>
          <w:szCs w:val="20"/>
          <w:lang w:val="nl-NL"/>
        </w:rPr>
      </w:pPr>
      <w:bookmarkStart w:id="0" w:name="_Hlk219190102"/>
      <w:r w:rsidRPr="008D541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</w:t>
      </w:r>
      <w:bookmarkEnd w:id="0"/>
    </w:p>
    <w:p w14:paraId="06F78601" w14:textId="1AE64193" w:rsidR="00E07C95" w:rsidRPr="00BC3B56" w:rsidRDefault="00BC3B56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BC3B56">
        <w:rPr>
          <w:rFonts w:ascii="Arial" w:hAnsi="Arial" w:cs="Arial"/>
          <w:sz w:val="20"/>
          <w:szCs w:val="20"/>
          <w:lang w:val="nl-NL"/>
        </w:rPr>
        <w:t>Windbelastingweerstand: DIN EN 12424, tot klasse 4</w:t>
      </w:r>
    </w:p>
    <w:p w14:paraId="60DC87B0" w14:textId="15A06AD3" w:rsidR="00E07C95" w:rsidRPr="007E5CD5" w:rsidRDefault="00BC3B56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BC3B56">
        <w:rPr>
          <w:rFonts w:ascii="Arial" w:hAnsi="Arial" w:cs="Arial"/>
          <w:sz w:val="20"/>
          <w:szCs w:val="20"/>
        </w:rPr>
        <w:t>Waterdichtheid: DIN EN 12425, klasse 3</w:t>
      </w:r>
    </w:p>
    <w:p w14:paraId="074E550A" w14:textId="71D3823E" w:rsidR="00E07C95" w:rsidRPr="007E5CD5" w:rsidRDefault="00BC3B56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BC3B56">
        <w:rPr>
          <w:rFonts w:ascii="Arial" w:hAnsi="Arial" w:cs="Arial"/>
          <w:sz w:val="20"/>
          <w:szCs w:val="20"/>
        </w:rPr>
        <w:t>Luchtdoorlatendheid: DIN EN 12426, klasse 3</w:t>
      </w:r>
    </w:p>
    <w:p w14:paraId="63211BE6" w14:textId="0E4C75BD" w:rsidR="00E07C95" w:rsidRPr="00BC3B56" w:rsidRDefault="00BC3B56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BC3B56">
        <w:rPr>
          <w:rFonts w:ascii="Arial" w:hAnsi="Arial" w:cs="Arial"/>
          <w:sz w:val="20"/>
          <w:szCs w:val="20"/>
          <w:lang w:val="nl-NL"/>
        </w:rPr>
        <w:t>Geluidsisolatie: DIN EN ISO 717-1, tot 24 dB(A)</w:t>
      </w:r>
    </w:p>
    <w:p w14:paraId="7025077C" w14:textId="7A20BC66" w:rsidR="00E07C95" w:rsidRPr="00BC3B56" w:rsidRDefault="00BC3B56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bCs/>
          <w:sz w:val="24"/>
          <w:lang w:val="nl-NL"/>
        </w:rPr>
      </w:pPr>
      <w:r>
        <w:rPr>
          <w:rFonts w:ascii="Arial" w:hAnsi="Arial" w:cs="Arial"/>
          <w:bCs/>
          <w:sz w:val="20"/>
          <w:szCs w:val="18"/>
          <w:lang w:val="nl-NL"/>
        </w:rPr>
        <w:t>Warmte-</w:t>
      </w:r>
      <w:r w:rsidRPr="00BC3B56">
        <w:rPr>
          <w:rFonts w:ascii="Arial" w:hAnsi="Arial" w:cs="Arial"/>
          <w:bCs/>
          <w:sz w:val="20"/>
          <w:szCs w:val="18"/>
          <w:lang w:val="nl-NL"/>
        </w:rPr>
        <w:t xml:space="preserve">isolatie: DIN EN 12428, tot 1,4 W/m²K </w:t>
      </w:r>
      <w:r w:rsidR="00E07C95" w:rsidRPr="00BC3B56">
        <w:rPr>
          <w:rFonts w:ascii="Arial" w:hAnsi="Arial" w:cs="Arial"/>
          <w:bCs/>
          <w:sz w:val="24"/>
          <w:lang w:val="nl-NL"/>
        </w:rPr>
        <w:br w:type="page"/>
      </w:r>
    </w:p>
    <w:p w14:paraId="42F112C3" w14:textId="380FC8D7" w:rsidR="00BC3B56" w:rsidRPr="00BC3B56" w:rsidRDefault="00BC3B56" w:rsidP="00BC3B56">
      <w:pPr>
        <w:rPr>
          <w:rFonts w:ascii="Arial" w:hAnsi="Arial" w:cs="Arial"/>
          <w:b/>
          <w:caps/>
          <w:sz w:val="24"/>
          <w:lang w:val="nl-NL"/>
        </w:rPr>
      </w:pPr>
      <w:bookmarkStart w:id="1" w:name="_Hlk219189535"/>
      <w:r w:rsidRPr="00BC3B56">
        <w:rPr>
          <w:rFonts w:ascii="Arial" w:hAnsi="Arial" w:cs="Arial"/>
          <w:b/>
          <w:caps/>
          <w:sz w:val="24"/>
          <w:lang w:val="nl-NL"/>
        </w:rPr>
        <w:lastRenderedPageBreak/>
        <w:t>AFMETINGEN VAN DE LICHT OPENING</w:t>
      </w:r>
    </w:p>
    <w:p w14:paraId="3569921D" w14:textId="77777777" w:rsidR="00BC3B56" w:rsidRPr="00BC3B56" w:rsidRDefault="00BC3B56" w:rsidP="00BC3B56">
      <w:pPr>
        <w:rPr>
          <w:rFonts w:ascii="Arial" w:hAnsi="Arial" w:cs="Arial"/>
          <w:bCs/>
          <w:szCs w:val="20"/>
          <w:lang w:val="nl-NL"/>
        </w:rPr>
      </w:pPr>
      <w:r w:rsidRPr="00BC3B56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2E17431F" w14:textId="77777777" w:rsidR="00BC3B56" w:rsidRPr="00BC3B56" w:rsidRDefault="00BC3B56" w:rsidP="00BC3B56">
      <w:pPr>
        <w:rPr>
          <w:rFonts w:ascii="Arial" w:hAnsi="Arial" w:cs="Arial"/>
          <w:bCs/>
          <w:sz w:val="20"/>
          <w:szCs w:val="20"/>
          <w:lang w:val="nl-NL"/>
        </w:rPr>
      </w:pPr>
      <w:r w:rsidRPr="00BC3B56">
        <w:rPr>
          <w:rFonts w:ascii="Arial" w:hAnsi="Arial" w:cs="Arial"/>
          <w:bCs/>
          <w:szCs w:val="20"/>
          <w:lang w:val="nl-NL"/>
        </w:rPr>
        <w:t>Hoogte = ............... mm</w:t>
      </w:r>
    </w:p>
    <w:bookmarkEnd w:id="1"/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15620" w14:textId="77777777" w:rsidR="00092ABA" w:rsidRDefault="00092ABA" w:rsidP="00E07C95">
      <w:pPr>
        <w:spacing w:after="0" w:line="240" w:lineRule="auto"/>
      </w:pPr>
      <w:r>
        <w:separator/>
      </w:r>
    </w:p>
  </w:endnote>
  <w:endnote w:type="continuationSeparator" w:id="0">
    <w:p w14:paraId="40CCFDB7" w14:textId="77777777" w:rsidR="00092ABA" w:rsidRDefault="00092ABA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A6E56" w14:textId="77777777" w:rsidR="00BC3B56" w:rsidRPr="001B47D4" w:rsidRDefault="00BC3B56" w:rsidP="00BC3B56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bookmarkStart w:id="2" w:name="_Hlk219189526"/>
    <w:bookmarkStart w:id="3" w:name="_Hlk219189527"/>
    <w:bookmarkStart w:id="4" w:name="_Hlk219190310"/>
    <w:bookmarkStart w:id="5" w:name="_Hlk219190311"/>
    <w:bookmarkStart w:id="6" w:name="_Hlk219190922"/>
    <w:bookmarkStart w:id="7" w:name="_Hlk219190923"/>
    <w:bookmarkStart w:id="8" w:name="_Hlk219191208"/>
    <w:bookmarkStart w:id="9" w:name="_Hlk219191209"/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3DBB7CF9" w14:textId="102F33B7" w:rsidR="00283AE2" w:rsidRPr="00BC3B56" w:rsidRDefault="00BC3B56" w:rsidP="00BC3B56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003B0" w14:textId="77777777" w:rsidR="00092ABA" w:rsidRDefault="00092ABA" w:rsidP="00E07C95">
      <w:pPr>
        <w:spacing w:after="0" w:line="240" w:lineRule="auto"/>
      </w:pPr>
      <w:r>
        <w:separator/>
      </w:r>
    </w:p>
  </w:footnote>
  <w:footnote w:type="continuationSeparator" w:id="0">
    <w:p w14:paraId="3ACED638" w14:textId="77777777" w:rsidR="00092ABA" w:rsidRDefault="00092ABA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1979"/>
    <w:rsid w:val="0006063C"/>
    <w:rsid w:val="00092ABA"/>
    <w:rsid w:val="0015074B"/>
    <w:rsid w:val="001813DB"/>
    <w:rsid w:val="002442ED"/>
    <w:rsid w:val="00283AE2"/>
    <w:rsid w:val="0029639D"/>
    <w:rsid w:val="002F0F23"/>
    <w:rsid w:val="00326F90"/>
    <w:rsid w:val="00433F1B"/>
    <w:rsid w:val="00487F24"/>
    <w:rsid w:val="00512667"/>
    <w:rsid w:val="00591C90"/>
    <w:rsid w:val="006C3CDC"/>
    <w:rsid w:val="00702C35"/>
    <w:rsid w:val="007A0B54"/>
    <w:rsid w:val="007B6977"/>
    <w:rsid w:val="008529A7"/>
    <w:rsid w:val="009B392B"/>
    <w:rsid w:val="00AA1D8D"/>
    <w:rsid w:val="00AF42BE"/>
    <w:rsid w:val="00B47730"/>
    <w:rsid w:val="00B5526E"/>
    <w:rsid w:val="00BC3B56"/>
    <w:rsid w:val="00BE1DE6"/>
    <w:rsid w:val="00CB0664"/>
    <w:rsid w:val="00CB15BC"/>
    <w:rsid w:val="00D84AA5"/>
    <w:rsid w:val="00DB6207"/>
    <w:rsid w:val="00E07C95"/>
    <w:rsid w:val="00E40123"/>
    <w:rsid w:val="00E81644"/>
    <w:rsid w:val="00F634FC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354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SST-L Therm Eco (291)</TermName>
          <TermId xmlns="http://schemas.microsoft.com/office/infopath/2007/PartnerControls">00db07e2-3233-4f17-9b88-f1fcd0f7584d</TermId>
        </TermInfo>
      </Terms>
    </ic30b02f2e4442e282db724ab73aab5d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CDEEC9-5610-482A-BD8C-4E63F4725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  <ds:schemaRef ds:uri="6ad4aa7e-c367-41ad-8338-313dadb59002"/>
    <ds:schemaRef ds:uri="21d3f174-afc7-4cdc-a51d-00a52e5e88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14</cp:revision>
  <dcterms:created xsi:type="dcterms:W3CDTF">2025-07-16T09:14:00Z</dcterms:created>
  <dcterms:modified xsi:type="dcterms:W3CDTF">2026-02-09T12:21:00Z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354;#SST-L Therm Eco (291)|00db07e2-3233-4f17-9b88-f1fcd0f7584d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354;#SST-L Therm Eco (291)|00db07e2-3233-4f17-9b88-f1fcd0f7584d</vt:lpwstr>
  </property>
</Properties>
</file>