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715C" w14:textId="77777777" w:rsidR="008D6FE9" w:rsidRPr="00E55A9C" w:rsidRDefault="008D6FE9" w:rsidP="00722BD1">
      <w:pPr>
        <w:rPr>
          <w:rFonts w:ascii="Arial" w:hAnsi="Arial" w:cs="Arial"/>
          <w:b/>
          <w:bCs/>
          <w:sz w:val="28"/>
          <w:szCs w:val="28"/>
          <w:lang w:val="nl-BE"/>
        </w:rPr>
      </w:pPr>
      <w:r w:rsidRPr="00E55A9C">
        <w:rPr>
          <w:rFonts w:ascii="Arial" w:hAnsi="Arial" w:cs="Arial"/>
          <w:b/>
          <w:bCs/>
          <w:sz w:val="28"/>
          <w:szCs w:val="28"/>
          <w:lang w:val="nl-BE"/>
        </w:rPr>
        <w:t>SNELROLLENDE ROLPOORT, type „EFA-SRT® MTL”</w:t>
      </w:r>
    </w:p>
    <w:p w14:paraId="26944F85" w14:textId="4523150F" w:rsidR="00722BD1" w:rsidRPr="008D6FE9" w:rsidRDefault="008D6FE9" w:rsidP="00722BD1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8D6FE9">
        <w:rPr>
          <w:rFonts w:ascii="Arial" w:hAnsi="Arial" w:cs="Arial"/>
          <w:color w:val="000000" w:themeColor="text1"/>
          <w:sz w:val="20"/>
          <w:szCs w:val="20"/>
          <w:lang w:val="nl-NL"/>
        </w:rPr>
        <w:t>De snellooprolpoort van het type “EFA-SRT® MTL” is een functioneel betrouwbare, ruimtebesparende en onderhoudsarme rol</w:t>
      </w:r>
      <w:r w:rsidR="00E55A9C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 w:rsidRPr="008D6FE9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die speciaal is ontworpen voor intensief gebruik in logistieke processen.</w:t>
      </w:r>
    </w:p>
    <w:p w14:paraId="3C9B70CD" w14:textId="40110496" w:rsidR="00E07C95" w:rsidRPr="007E5CD5" w:rsidRDefault="00E07C95" w:rsidP="00E07C95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8D6FE9" w:rsidRPr="008D6FE9">
        <w:rPr>
          <w:rFonts w:ascii="Arial" w:hAnsi="Arial" w:cs="Arial"/>
          <w:b/>
          <w:caps/>
          <w:szCs w:val="20"/>
          <w:lang w:val="de-DE"/>
        </w:rPr>
        <w:t>KENMERKEN</w:t>
      </w:r>
    </w:p>
    <w:p w14:paraId="32434709" w14:textId="1FBF0BC3" w:rsidR="00E07C95" w:rsidRPr="005368E2" w:rsidRDefault="008D6FE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8D6FE9">
        <w:rPr>
          <w:rFonts w:ascii="Arial" w:hAnsi="Arial" w:cs="Arial"/>
          <w:sz w:val="20"/>
          <w:szCs w:val="20"/>
          <w:lang w:val="nl-NL"/>
        </w:rPr>
        <w:t xml:space="preserve">Zelfdragende, verzinkte stalen kozijnen. Synchroon as voor gelijkmatige krachtoverbrenging. </w:t>
      </w:r>
      <w:r w:rsidRPr="008D6FE9">
        <w:rPr>
          <w:rFonts w:ascii="Arial" w:hAnsi="Arial" w:cs="Arial"/>
          <w:sz w:val="20"/>
          <w:szCs w:val="20"/>
          <w:lang w:val="de-DE"/>
        </w:rPr>
        <w:t>Kogelgelagerde precisierolapparaten voor geluidsarme geleiding.</w:t>
      </w:r>
    </w:p>
    <w:p w14:paraId="53D01F03" w14:textId="099E004E" w:rsidR="007A346E" w:rsidRDefault="00E55A9C" w:rsidP="007A346E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8D6FE9" w:rsidRPr="008D6FE9">
        <w:rPr>
          <w:rFonts w:ascii="Arial" w:hAnsi="Arial" w:cs="Arial"/>
          <w:sz w:val="20"/>
          <w:szCs w:val="20"/>
          <w:lang w:val="nl-NL"/>
        </w:rPr>
        <w:t>blad: gemaakt van 2 mm dikke zachte PVC-zichtstroken, die zijn gelast met 2 mm dikke waarschuwingsstroken. De waarschuwingsstroken zijn gemaakt van Transilon-materiaal.</w:t>
      </w:r>
    </w:p>
    <w:p w14:paraId="34F798F1" w14:textId="77777777" w:rsidR="008D6FE9" w:rsidRPr="008D6FE9" w:rsidRDefault="008D6FE9" w:rsidP="008D6FE9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0C030763" w14:textId="3A09D7C4" w:rsidR="007A346E" w:rsidRPr="008D6FE9" w:rsidRDefault="008D6FE9" w:rsidP="007A346E">
      <w:pPr>
        <w:pStyle w:val="Lijstalinea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  <w:lang w:val="nl-NL"/>
        </w:rPr>
      </w:pPr>
      <w:r w:rsidRPr="008D6FE9">
        <w:rPr>
          <w:rFonts w:ascii="Arial" w:hAnsi="Arial" w:cs="Arial"/>
          <w:sz w:val="20"/>
          <w:szCs w:val="20"/>
          <w:lang w:val="nl-NL"/>
        </w:rPr>
        <w:t>Openingssnelheid tot 1,5 m/s; sluitsnelheid tot 1,0 m/s</w:t>
      </w:r>
    </w:p>
    <w:p w14:paraId="4A3ADE97" w14:textId="77777777" w:rsidR="007A346E" w:rsidRPr="008D6FE9" w:rsidRDefault="007A346E" w:rsidP="007A346E">
      <w:pPr>
        <w:spacing w:after="0"/>
        <w:rPr>
          <w:rFonts w:ascii="Arial" w:hAnsi="Arial" w:cs="Arial"/>
          <w:sz w:val="20"/>
          <w:szCs w:val="20"/>
          <w:lang w:val="nl-NL"/>
        </w:rPr>
      </w:pPr>
    </w:p>
    <w:p w14:paraId="4909CC7B" w14:textId="7876955A" w:rsidR="005368E2" w:rsidRPr="008D6FE9" w:rsidRDefault="008D6FE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D6FE9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stroomaansluiting 230V/400V bij 50 Hz (ter plaatse)</w:t>
      </w:r>
    </w:p>
    <w:p w14:paraId="2BC6DC20" w14:textId="3764D8F4" w:rsidR="00E07C95" w:rsidRPr="008D6FE9" w:rsidRDefault="008D6FE9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8D6FE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r w:rsidR="00E07C95" w:rsidRPr="008D6FE9">
        <w:rPr>
          <w:rFonts w:ascii="Arial" w:hAnsi="Arial" w:cs="Arial"/>
          <w:b/>
          <w:caps/>
          <w:szCs w:val="20"/>
          <w:lang w:val="nl-NL"/>
        </w:rPr>
        <w:t xml:space="preserve"> </w:t>
      </w:r>
    </w:p>
    <w:p w14:paraId="6B6E2E42" w14:textId="4F00A27F" w:rsidR="008D6FE9" w:rsidRPr="008D6FE9" w:rsidRDefault="008D6FE9" w:rsidP="008D6FE9">
      <w:pPr>
        <w:pStyle w:val="Lijstalinea"/>
        <w:numPr>
          <w:ilvl w:val="0"/>
          <w:numId w:val="11"/>
        </w:numPr>
        <w:spacing w:after="240" w:line="480" w:lineRule="auto"/>
        <w:rPr>
          <w:rFonts w:ascii="Arial" w:hAnsi="Arial" w:cs="Arial"/>
          <w:sz w:val="20"/>
          <w:szCs w:val="20"/>
          <w:lang w:val="nl-NL"/>
        </w:rPr>
      </w:pPr>
      <w:r w:rsidRPr="008D6FE9">
        <w:rPr>
          <w:rFonts w:ascii="Arial" w:hAnsi="Arial" w:cs="Arial"/>
          <w:sz w:val="20"/>
          <w:szCs w:val="20"/>
          <w:lang w:val="nl-NL"/>
        </w:rPr>
        <w:t>Weerstand tegen windbelasting: DIN EN 12424, klasse 0</w:t>
      </w:r>
    </w:p>
    <w:p w14:paraId="7CF18BDD" w14:textId="6DF21641" w:rsidR="008D6FE9" w:rsidRPr="008D6FE9" w:rsidRDefault="008D6FE9" w:rsidP="008D6FE9">
      <w:pPr>
        <w:pStyle w:val="Lijstalinea"/>
        <w:numPr>
          <w:ilvl w:val="0"/>
          <w:numId w:val="11"/>
        </w:numPr>
        <w:spacing w:after="240" w:line="480" w:lineRule="auto"/>
        <w:rPr>
          <w:rFonts w:ascii="Arial" w:hAnsi="Arial" w:cs="Arial"/>
          <w:sz w:val="20"/>
          <w:szCs w:val="20"/>
          <w:lang w:val="de-DE"/>
        </w:rPr>
      </w:pPr>
      <w:r w:rsidRPr="008D6FE9">
        <w:rPr>
          <w:rFonts w:ascii="Arial" w:hAnsi="Arial" w:cs="Arial"/>
          <w:sz w:val="20"/>
          <w:szCs w:val="20"/>
          <w:lang w:val="de-DE"/>
        </w:rPr>
        <w:t>Waterdichtheid: DIN EN 12425, npd</w:t>
      </w:r>
    </w:p>
    <w:p w14:paraId="598FA115" w14:textId="62260A10" w:rsidR="008D6FE9" w:rsidRPr="008D6FE9" w:rsidRDefault="008D6FE9" w:rsidP="008D6FE9">
      <w:pPr>
        <w:pStyle w:val="Lijstalinea"/>
        <w:numPr>
          <w:ilvl w:val="0"/>
          <w:numId w:val="11"/>
        </w:numPr>
        <w:spacing w:after="240" w:line="480" w:lineRule="auto"/>
        <w:rPr>
          <w:rFonts w:ascii="Arial" w:hAnsi="Arial" w:cs="Arial"/>
          <w:sz w:val="20"/>
          <w:szCs w:val="20"/>
          <w:lang w:val="de-DE"/>
        </w:rPr>
      </w:pPr>
      <w:r w:rsidRPr="008D6FE9">
        <w:rPr>
          <w:rFonts w:ascii="Arial" w:hAnsi="Arial" w:cs="Arial"/>
          <w:sz w:val="20"/>
          <w:szCs w:val="20"/>
          <w:lang w:val="de-DE"/>
        </w:rPr>
        <w:t>Luchtdoorlatendheid: DIN EN 12426, klasse 0</w:t>
      </w:r>
    </w:p>
    <w:p w14:paraId="76238FF2" w14:textId="685CE060" w:rsidR="008D6FE9" w:rsidRPr="008D6FE9" w:rsidRDefault="008D6FE9" w:rsidP="008D6FE9">
      <w:pPr>
        <w:pStyle w:val="Lijstalinea"/>
        <w:numPr>
          <w:ilvl w:val="0"/>
          <w:numId w:val="11"/>
        </w:numPr>
        <w:spacing w:after="240" w:line="480" w:lineRule="auto"/>
        <w:rPr>
          <w:rFonts w:ascii="Arial" w:hAnsi="Arial" w:cs="Arial"/>
          <w:sz w:val="20"/>
          <w:szCs w:val="20"/>
          <w:lang w:val="nl-NL"/>
        </w:rPr>
      </w:pPr>
      <w:r w:rsidRPr="008D6FE9">
        <w:rPr>
          <w:rFonts w:ascii="Arial" w:hAnsi="Arial" w:cs="Arial"/>
          <w:sz w:val="20"/>
          <w:szCs w:val="20"/>
          <w:lang w:val="nl-NL"/>
        </w:rPr>
        <w:t>Geluidsisolatie: DIN EN ISO 717-1, tot 12 dB(A)</w:t>
      </w:r>
    </w:p>
    <w:p w14:paraId="27D4E281" w14:textId="77777777" w:rsidR="00E55A9C" w:rsidRDefault="008D6FE9" w:rsidP="008D6FE9">
      <w:pPr>
        <w:pStyle w:val="Lijstalinea"/>
        <w:numPr>
          <w:ilvl w:val="0"/>
          <w:numId w:val="11"/>
        </w:numPr>
        <w:spacing w:after="240" w:line="480" w:lineRule="auto"/>
        <w:contextualSpacing w:val="0"/>
        <w:rPr>
          <w:rFonts w:ascii="Arial" w:hAnsi="Arial" w:cs="Arial"/>
          <w:b/>
          <w:caps/>
          <w:sz w:val="24"/>
          <w:lang w:val="nl-NL"/>
        </w:rPr>
      </w:pPr>
      <w:r w:rsidRPr="00E55A9C">
        <w:rPr>
          <w:rFonts w:ascii="Arial" w:hAnsi="Arial" w:cs="Arial"/>
          <w:sz w:val="20"/>
          <w:szCs w:val="20"/>
          <w:lang w:val="nl-NL"/>
        </w:rPr>
        <w:t>Warmte-isolatie: DIN EN 12428, npd</w:t>
      </w:r>
    </w:p>
    <w:p w14:paraId="5A0382BD" w14:textId="2D023513" w:rsidR="008D6FE9" w:rsidRPr="00E55A9C" w:rsidRDefault="00E55A9C" w:rsidP="008D6FE9">
      <w:pPr>
        <w:pStyle w:val="Lijstalinea"/>
        <w:numPr>
          <w:ilvl w:val="0"/>
          <w:numId w:val="11"/>
        </w:numPr>
        <w:spacing w:after="240" w:line="480" w:lineRule="auto"/>
        <w:contextualSpacing w:val="0"/>
        <w:rPr>
          <w:rFonts w:ascii="Arial" w:hAnsi="Arial" w:cs="Arial"/>
          <w:b/>
          <w:caps/>
          <w:sz w:val="24"/>
          <w:lang w:val="nl-NL"/>
        </w:rPr>
      </w:pPr>
      <w:r>
        <w:rPr>
          <w:rFonts w:ascii="Arial" w:hAnsi="Arial" w:cs="Arial"/>
          <w:b/>
          <w:caps/>
          <w:sz w:val="24"/>
          <w:lang w:val="nl-NL"/>
        </w:rPr>
        <w:t>A</w:t>
      </w:r>
      <w:r w:rsidR="008D6FE9" w:rsidRPr="00E55A9C">
        <w:rPr>
          <w:rFonts w:ascii="Arial" w:hAnsi="Arial" w:cs="Arial"/>
          <w:b/>
          <w:caps/>
          <w:sz w:val="24"/>
          <w:lang w:val="nl-NL"/>
        </w:rPr>
        <w:t>FMETINGEN VAN DE LICHTE OPENING</w:t>
      </w:r>
    </w:p>
    <w:p w14:paraId="53BB6E4A" w14:textId="77777777" w:rsidR="008D6FE9" w:rsidRPr="00E55A9C" w:rsidRDefault="008D6FE9" w:rsidP="008D6FE9">
      <w:pPr>
        <w:rPr>
          <w:rFonts w:ascii="Arial" w:hAnsi="Arial" w:cs="Arial"/>
          <w:bCs/>
          <w:szCs w:val="20"/>
          <w:lang w:val="nl-BE"/>
        </w:rPr>
      </w:pPr>
      <w:r w:rsidRPr="008D6FE9">
        <w:rPr>
          <w:rFonts w:ascii="Arial" w:hAnsi="Arial" w:cs="Arial"/>
          <w:bCs/>
          <w:szCs w:val="20"/>
          <w:lang w:val="nl-NL"/>
        </w:rPr>
        <w:t xml:space="preserve">Breedte = ............... </w:t>
      </w:r>
      <w:r w:rsidRPr="00E55A9C">
        <w:rPr>
          <w:rFonts w:ascii="Arial" w:hAnsi="Arial" w:cs="Arial"/>
          <w:bCs/>
          <w:szCs w:val="20"/>
          <w:lang w:val="nl-BE"/>
        </w:rPr>
        <w:t>mm</w:t>
      </w:r>
    </w:p>
    <w:p w14:paraId="7D5ECF0A" w14:textId="588300B9" w:rsidR="00E07C95" w:rsidRPr="008D6FE9" w:rsidRDefault="008D6FE9" w:rsidP="008D6FE9">
      <w:pPr>
        <w:rPr>
          <w:rFonts w:ascii="Arial" w:hAnsi="Arial" w:cs="Arial"/>
          <w:bCs/>
          <w:sz w:val="20"/>
          <w:szCs w:val="20"/>
          <w:lang w:val="de-DE"/>
        </w:rPr>
      </w:pPr>
      <w:r w:rsidRPr="008D6FE9">
        <w:rPr>
          <w:rFonts w:ascii="Arial" w:hAnsi="Arial" w:cs="Arial"/>
          <w:bCs/>
          <w:szCs w:val="20"/>
          <w:lang w:val="de-DE"/>
        </w:rPr>
        <w:t>Hoogte = ............... mm</w:t>
      </w: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FC351" w14:textId="77777777" w:rsidR="007B7D46" w:rsidRDefault="007B7D46" w:rsidP="00E07C95">
      <w:pPr>
        <w:spacing w:after="0" w:line="240" w:lineRule="auto"/>
      </w:pPr>
      <w:r>
        <w:separator/>
      </w:r>
    </w:p>
  </w:endnote>
  <w:endnote w:type="continuationSeparator" w:id="0">
    <w:p w14:paraId="12356F2D" w14:textId="77777777" w:rsidR="007B7D46" w:rsidRDefault="007B7D46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2BF20" w14:textId="77777777" w:rsidR="008D6FE9" w:rsidRPr="001B47D4" w:rsidRDefault="008D6FE9" w:rsidP="008D6FE9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4F0AE758" w14:textId="77777777" w:rsidR="008D6FE9" w:rsidRPr="001B47D4" w:rsidRDefault="008D6FE9" w:rsidP="008D6FE9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705A0810" w14:textId="77777777" w:rsidR="008D6FE9" w:rsidRPr="001B47D4" w:rsidRDefault="008D6FE9" w:rsidP="008D6FE9">
    <w:pPr>
      <w:pStyle w:val="Voettekst"/>
      <w:rPr>
        <w:lang w:val="nl-NL"/>
      </w:rPr>
    </w:pPr>
  </w:p>
  <w:p w14:paraId="3DBB7CF9" w14:textId="1E7F0D02" w:rsidR="00283AE2" w:rsidRPr="008D6FE9" w:rsidRDefault="00283AE2" w:rsidP="008D6FE9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A2D9F" w14:textId="77777777" w:rsidR="007B7D46" w:rsidRDefault="007B7D46" w:rsidP="00E07C95">
      <w:pPr>
        <w:spacing w:after="0" w:line="240" w:lineRule="auto"/>
      </w:pPr>
      <w:r>
        <w:separator/>
      </w:r>
    </w:p>
  </w:footnote>
  <w:footnote w:type="continuationSeparator" w:id="0">
    <w:p w14:paraId="460D0522" w14:textId="77777777" w:rsidR="007B7D46" w:rsidRDefault="007B7D46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28D7"/>
    <w:rsid w:val="000C595C"/>
    <w:rsid w:val="0010037E"/>
    <w:rsid w:val="001500BA"/>
    <w:rsid w:val="0015074B"/>
    <w:rsid w:val="001813DB"/>
    <w:rsid w:val="001D6057"/>
    <w:rsid w:val="002442ED"/>
    <w:rsid w:val="00283AE2"/>
    <w:rsid w:val="0029639D"/>
    <w:rsid w:val="002A6179"/>
    <w:rsid w:val="003235E0"/>
    <w:rsid w:val="00326F90"/>
    <w:rsid w:val="00371294"/>
    <w:rsid w:val="00376E11"/>
    <w:rsid w:val="00442E4E"/>
    <w:rsid w:val="004B7151"/>
    <w:rsid w:val="00512667"/>
    <w:rsid w:val="005368E2"/>
    <w:rsid w:val="005768B9"/>
    <w:rsid w:val="00655AFF"/>
    <w:rsid w:val="00674C8A"/>
    <w:rsid w:val="006C3CDC"/>
    <w:rsid w:val="00722BD1"/>
    <w:rsid w:val="007A0B54"/>
    <w:rsid w:val="007A346E"/>
    <w:rsid w:val="007B3783"/>
    <w:rsid w:val="007B7D46"/>
    <w:rsid w:val="00851290"/>
    <w:rsid w:val="008529A7"/>
    <w:rsid w:val="008D6FE9"/>
    <w:rsid w:val="00907A1D"/>
    <w:rsid w:val="00A078C5"/>
    <w:rsid w:val="00AA1D8D"/>
    <w:rsid w:val="00B2633E"/>
    <w:rsid w:val="00B47730"/>
    <w:rsid w:val="00CB0664"/>
    <w:rsid w:val="00CB15BC"/>
    <w:rsid w:val="00DA52AE"/>
    <w:rsid w:val="00E07C95"/>
    <w:rsid w:val="00E55A9C"/>
    <w:rsid w:val="00F1394C"/>
    <w:rsid w:val="00F65B51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362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SRT-MTL (303)</TermName>
          <TermId xmlns="http://schemas.microsoft.com/office/infopath/2007/PartnerControls">66aa0c63-8da4-4ffb-806e-953ced33b34e</TermId>
        </TermInfo>
      </Terms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2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8F033-E12B-4956-AA07-E8415D154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4</cp:revision>
  <dcterms:created xsi:type="dcterms:W3CDTF">2025-09-24T09:43:00Z</dcterms:created>
  <dcterms:modified xsi:type="dcterms:W3CDTF">2026-02-06T13:35:00Z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362;#SRT-MTL (303)|66aa0c63-8da4-4ffb-806e-953ced33b34e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362;#SRT-MTL (303)|66aa0c63-8da4-4ffb-806e-953ced33b34e</vt:lpwstr>
  </property>
</Properties>
</file>